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巴青县自治区第八环保督察反馈意见（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14-02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）整改任务完成情况公示表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责任单位：巴青县人民政府              时间：2019年5月21日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6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exact"/>
        </w:trPr>
        <w:tc>
          <w:tcPr>
            <w:tcW w:w="2068" w:type="dxa"/>
            <w:vAlign w:val="center"/>
          </w:tcPr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0"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反馈问题（整改任务）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那曲市生活垃圾填埋场运行管理不规范。那曲镇垃圾填埋场进场设计量和消毒灭蝇药品记录台账不规范，有涂改痕迹，周边有大量蚊蝇及臭味；进场道路未硬化，也为采取其他降尘措施，垃圾运输过程中产生大量扬尘；渗漏液收集池井盖为封闭，渗漏液回喷系统无应急电源。巴青县生活垃圾填埋场存在渗滤液收集池渗滤液渗漏现象，垃圾填埋场内积水，灭蚊灭蝇工作落实不到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责任单位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巴青县人民政府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责任人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布卓玉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0896-3612015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20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整改目标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采取有效措施防止出现渗滤液渗漏现象，落实灭蚊灭蝇工作措施。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exact"/>
        </w:trPr>
        <w:tc>
          <w:tcPr>
            <w:tcW w:w="2068" w:type="dxa"/>
            <w:vAlign w:val="center"/>
          </w:tcPr>
          <w:p>
            <w:pPr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整改措施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巴青县人民政府查明生活垃圾填埋场渗滤液收集池渗滤液渗漏原因，采集有效措施防止出现渗滤液渗漏现象，落实灭蚊灭蝇工作措施。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exact"/>
        </w:trPr>
        <w:tc>
          <w:tcPr>
            <w:tcW w:w="2068" w:type="dxa"/>
            <w:vAlign w:val="center"/>
          </w:tcPr>
          <w:p>
            <w:pPr>
              <w:ind w:left="281" w:hanging="281" w:hanging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整改主要工作及成效</w:t>
            </w:r>
          </w:p>
        </w:tc>
        <w:tc>
          <w:tcPr>
            <w:tcW w:w="6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县城市管理综合执法局按照整改方案要求，制定了《巴青县生活垃圾填埋场消杀灭蝇管理规定》、《巴青县垃圾填埋场整改方案》、《巴青县生活垃圾填埋场填埋作业管理规定》。建立垃圾填埋场消杀灭蚊药品记录台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F174A"/>
    <w:rsid w:val="01C55784"/>
    <w:rsid w:val="06182E4D"/>
    <w:rsid w:val="08E87503"/>
    <w:rsid w:val="094963D1"/>
    <w:rsid w:val="0B1C4775"/>
    <w:rsid w:val="11666B17"/>
    <w:rsid w:val="14333F0E"/>
    <w:rsid w:val="19534821"/>
    <w:rsid w:val="1BFF174A"/>
    <w:rsid w:val="1EA944C0"/>
    <w:rsid w:val="20116196"/>
    <w:rsid w:val="21804A8F"/>
    <w:rsid w:val="28975164"/>
    <w:rsid w:val="294A649E"/>
    <w:rsid w:val="2CBC1DD9"/>
    <w:rsid w:val="419C79F3"/>
    <w:rsid w:val="4897065B"/>
    <w:rsid w:val="563B40B6"/>
    <w:rsid w:val="6BAE1AC8"/>
    <w:rsid w:val="701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2019-04-17T03:12:00Z</dcterms:created>
  <dc:creator>想你的夜</dc:creator>
  <cp:lastModifiedBy>想你的夜</cp:lastModifiedBy>
  <cp:lastPrinted>2019-05-21T09:30:52Z</cp:lastPrinted>
  <dcterms:modified xsi:type="dcterms:W3CDTF">2019-05-21T09:45:18Z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