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highlight w:val="none"/>
        </w:rPr>
      </w:pPr>
      <w:r>
        <w:rPr>
          <w:rFonts w:hint="eastAsia" w:ascii="仿宋" w:hAnsi="仿宋" w:eastAsia="仿宋" w:cs="宋体"/>
          <w:color w:val="000000"/>
          <w:kern w:val="0"/>
          <w:sz w:val="32"/>
          <w:szCs w:val="32"/>
          <w:highlight w:val="none"/>
          <w:lang w:eastAsia="zh-CN"/>
        </w:rPr>
        <w:t>2023</w:t>
      </w:r>
      <w:r>
        <w:rPr>
          <w:rFonts w:hint="eastAsia" w:ascii="仿宋" w:hAnsi="仿宋" w:eastAsia="仿宋" w:cs="宋体"/>
          <w:color w:val="000000"/>
          <w:kern w:val="0"/>
          <w:sz w:val="32"/>
          <w:szCs w:val="32"/>
          <w:highlight w:val="none"/>
        </w:rPr>
        <w:t>年部门预算信息公开模板</w:t>
      </w:r>
    </w:p>
    <w:p>
      <w:pPr>
        <w:rPr>
          <w:rFonts w:ascii="仿宋" w:hAnsi="仿宋" w:eastAsia="仿宋"/>
          <w:sz w:val="32"/>
          <w:szCs w:val="32"/>
          <w:highlight w:val="none"/>
        </w:rPr>
      </w:pPr>
      <w:r>
        <w:rPr>
          <w:rFonts w:hint="eastAsia" w:ascii="仿宋" w:hAnsi="仿宋" w:eastAsia="仿宋"/>
          <w:sz w:val="32"/>
          <w:szCs w:val="32"/>
          <w:highlight w:val="none"/>
        </w:rPr>
        <w:t>（注：</w:t>
      </w:r>
      <w:r>
        <w:rPr>
          <w:rFonts w:ascii="仿宋" w:hAnsi="仿宋" w:eastAsia="仿宋"/>
          <w:sz w:val="32"/>
          <w:szCs w:val="32"/>
          <w:highlight w:val="none"/>
        </w:rPr>
        <w:t>涉密信息不予公开）</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巴青县文化广播电影电视中心</w:t>
      </w: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lang w:eastAsia="zh-CN"/>
        </w:rPr>
        <w:t>2023</w:t>
      </w:r>
      <w:r>
        <w:rPr>
          <w:rFonts w:hint="eastAsia" w:ascii="方正小标宋简体" w:hAnsi="仿宋" w:eastAsia="方正小标宋简体"/>
          <w:sz w:val="44"/>
          <w:szCs w:val="44"/>
          <w:highlight w:val="none"/>
        </w:rPr>
        <w:t>年度部门预算</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sz w:val="32"/>
          <w:szCs w:val="32"/>
          <w:highlight w:val="none"/>
          <w:lang w:val="en-US" w:eastAsia="zh-CN"/>
        </w:rPr>
        <w:t>2023</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 xml:space="preserve">月 </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日</w:t>
      </w:r>
    </w:p>
    <w:p>
      <w:pPr>
        <w:jc w:val="center"/>
        <w:rPr>
          <w:rFonts w:hint="eastAsia" w:ascii="方正小标宋简体" w:hAnsi="仿宋" w:eastAsia="方正小标宋简体"/>
          <w:sz w:val="44"/>
          <w:szCs w:val="44"/>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目  录</w:t>
      </w:r>
    </w:p>
    <w:p>
      <w:pPr>
        <w:rPr>
          <w:rFonts w:ascii="仿宋" w:hAnsi="仿宋" w:eastAsia="仿宋"/>
          <w:sz w:val="32"/>
          <w:szCs w:val="32"/>
          <w:highlight w:val="none"/>
        </w:rPr>
      </w:pP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 巴青县文化广播电影电视中心概况</w:t>
      </w:r>
    </w:p>
    <w:p>
      <w:pPr>
        <w:rPr>
          <w:rFonts w:ascii="黑体" w:hAnsi="黑体" w:eastAsia="黑体"/>
          <w:sz w:val="32"/>
          <w:szCs w:val="32"/>
          <w:highlight w:val="none"/>
        </w:rPr>
      </w:pPr>
      <w:r>
        <w:rPr>
          <w:rFonts w:hint="eastAsia" w:ascii="黑体" w:hAnsi="黑体" w:eastAsia="黑体"/>
          <w:sz w:val="32"/>
          <w:szCs w:val="32"/>
          <w:highlight w:val="none"/>
        </w:rPr>
        <w:t>一、主要职能</w:t>
      </w:r>
    </w:p>
    <w:p>
      <w:pPr>
        <w:rPr>
          <w:rFonts w:ascii="黑体" w:hAnsi="黑体" w:eastAsia="黑体"/>
          <w:sz w:val="32"/>
          <w:szCs w:val="32"/>
          <w:highlight w:val="none"/>
        </w:rPr>
      </w:pPr>
      <w:r>
        <w:rPr>
          <w:rFonts w:hint="eastAsia" w:ascii="黑体" w:hAnsi="黑体" w:eastAsia="黑体"/>
          <w:sz w:val="32"/>
          <w:szCs w:val="32"/>
          <w:highlight w:val="none"/>
        </w:rPr>
        <w:t>二、部门预算单位构成</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 巴青县文化广播电影电视中心</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年度部门预算明细表</w:t>
      </w:r>
    </w:p>
    <w:p>
      <w:pPr>
        <w:rPr>
          <w:rFonts w:ascii="黑体" w:hAnsi="黑体" w:eastAsia="黑体"/>
          <w:sz w:val="32"/>
          <w:szCs w:val="32"/>
          <w:highlight w:val="none"/>
        </w:rPr>
      </w:pPr>
      <w:r>
        <w:rPr>
          <w:rFonts w:hint="eastAsia" w:ascii="黑体" w:hAnsi="黑体" w:eastAsia="黑体"/>
          <w:sz w:val="32"/>
          <w:szCs w:val="32"/>
          <w:highlight w:val="none"/>
        </w:rPr>
        <w:t>一、部门收支总体情况表</w:t>
      </w:r>
    </w:p>
    <w:p>
      <w:pPr>
        <w:rPr>
          <w:rFonts w:ascii="黑体" w:hAnsi="黑体" w:eastAsia="黑体"/>
          <w:sz w:val="32"/>
          <w:szCs w:val="32"/>
          <w:highlight w:val="none"/>
        </w:rPr>
      </w:pPr>
      <w:r>
        <w:rPr>
          <w:rFonts w:hint="eastAsia" w:ascii="黑体" w:hAnsi="黑体" w:eastAsia="黑体"/>
          <w:sz w:val="32"/>
          <w:szCs w:val="32"/>
          <w:highlight w:val="none"/>
        </w:rPr>
        <w:t>二、部门收入总体情况表</w:t>
      </w:r>
    </w:p>
    <w:p>
      <w:pPr>
        <w:rPr>
          <w:rFonts w:ascii="黑体" w:hAnsi="黑体" w:eastAsia="黑体"/>
          <w:sz w:val="32"/>
          <w:szCs w:val="32"/>
          <w:highlight w:val="none"/>
        </w:rPr>
      </w:pPr>
      <w:r>
        <w:rPr>
          <w:rFonts w:hint="eastAsia" w:ascii="黑体" w:hAnsi="黑体" w:eastAsia="黑体"/>
          <w:sz w:val="32"/>
          <w:szCs w:val="32"/>
          <w:highlight w:val="none"/>
        </w:rPr>
        <w:t>三、部门支出总体情况表</w:t>
      </w:r>
    </w:p>
    <w:p>
      <w:pPr>
        <w:rPr>
          <w:rFonts w:ascii="黑体" w:hAnsi="黑体" w:eastAsia="黑体"/>
          <w:sz w:val="32"/>
          <w:szCs w:val="32"/>
          <w:highlight w:val="none"/>
        </w:rPr>
      </w:pPr>
      <w:r>
        <w:rPr>
          <w:rFonts w:hint="eastAsia" w:ascii="黑体" w:hAnsi="黑体" w:eastAsia="黑体"/>
          <w:sz w:val="32"/>
          <w:szCs w:val="32"/>
          <w:highlight w:val="none"/>
        </w:rPr>
        <w:t>四、财政拨款收支总体情况表</w:t>
      </w:r>
    </w:p>
    <w:p>
      <w:pPr>
        <w:rPr>
          <w:rFonts w:ascii="黑体" w:hAnsi="黑体" w:eastAsia="黑体"/>
          <w:sz w:val="32"/>
          <w:szCs w:val="32"/>
          <w:highlight w:val="none"/>
        </w:rPr>
      </w:pPr>
      <w:r>
        <w:rPr>
          <w:rFonts w:hint="eastAsia" w:ascii="黑体" w:hAnsi="黑体" w:eastAsia="黑体"/>
          <w:sz w:val="32"/>
          <w:szCs w:val="32"/>
          <w:highlight w:val="none"/>
        </w:rPr>
        <w:t>五、一般公共预算支出情况表（按功能分类科目）</w:t>
      </w:r>
    </w:p>
    <w:p>
      <w:pPr>
        <w:rPr>
          <w:rFonts w:ascii="黑体" w:hAnsi="黑体" w:eastAsia="黑体"/>
          <w:sz w:val="32"/>
          <w:szCs w:val="32"/>
          <w:highlight w:val="none"/>
        </w:rPr>
      </w:pPr>
      <w:r>
        <w:rPr>
          <w:rFonts w:hint="eastAsia" w:ascii="黑体" w:hAnsi="黑体" w:eastAsia="黑体"/>
          <w:sz w:val="32"/>
          <w:szCs w:val="32"/>
          <w:highlight w:val="none"/>
        </w:rPr>
        <w:t>六、一般公共预算基本支出情况表（按经济分类款级科目）</w:t>
      </w:r>
    </w:p>
    <w:p>
      <w:pPr>
        <w:rPr>
          <w:rFonts w:ascii="黑体" w:hAnsi="黑体" w:eastAsia="黑体"/>
          <w:sz w:val="32"/>
          <w:szCs w:val="32"/>
          <w:highlight w:val="none"/>
        </w:rPr>
      </w:pPr>
      <w:r>
        <w:rPr>
          <w:rFonts w:hint="eastAsia" w:ascii="黑体" w:hAnsi="黑体" w:eastAsia="黑体"/>
          <w:sz w:val="32"/>
          <w:szCs w:val="32"/>
          <w:highlight w:val="none"/>
        </w:rPr>
        <w:t>七、一般公共预算“三公”经费支出情况表</w:t>
      </w:r>
    </w:p>
    <w:p>
      <w:pPr>
        <w:rPr>
          <w:rFonts w:ascii="黑体" w:hAnsi="黑体" w:eastAsia="黑体"/>
          <w:sz w:val="32"/>
          <w:szCs w:val="32"/>
          <w:highlight w:val="none"/>
        </w:rPr>
      </w:pPr>
      <w:r>
        <w:rPr>
          <w:rFonts w:hint="eastAsia" w:ascii="黑体" w:hAnsi="黑体" w:eastAsia="黑体"/>
          <w:sz w:val="32"/>
          <w:szCs w:val="32"/>
          <w:highlight w:val="none"/>
        </w:rPr>
        <w:t>八、政府性基金“三公”经费支出情况表</w:t>
      </w:r>
    </w:p>
    <w:p>
      <w:pPr>
        <w:rPr>
          <w:rFonts w:ascii="黑体" w:hAnsi="黑体" w:eastAsia="黑体"/>
          <w:sz w:val="32"/>
          <w:szCs w:val="32"/>
          <w:highlight w:val="none"/>
        </w:rPr>
      </w:pPr>
      <w:r>
        <w:rPr>
          <w:rFonts w:hint="eastAsia" w:ascii="黑体" w:hAnsi="黑体" w:eastAsia="黑体"/>
          <w:sz w:val="32"/>
          <w:szCs w:val="32"/>
          <w:highlight w:val="none"/>
        </w:rPr>
        <w:t>九、政府性基金预算支出情况表</w:t>
      </w:r>
    </w:p>
    <w:p>
      <w:pPr>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政府购买服务预算表</w:t>
      </w:r>
    </w:p>
    <w:p>
      <w:pPr>
        <w:rPr>
          <w:rFonts w:ascii="黑体" w:hAnsi="黑体" w:eastAsia="黑体"/>
          <w:sz w:val="32"/>
          <w:szCs w:val="32"/>
          <w:highlight w:val="none"/>
        </w:rPr>
      </w:pPr>
      <w:r>
        <w:rPr>
          <w:rFonts w:hint="eastAsia" w:ascii="黑体" w:hAnsi="黑体" w:eastAsia="黑体"/>
          <w:sz w:val="32"/>
          <w:szCs w:val="32"/>
          <w:highlight w:val="none"/>
        </w:rPr>
        <w:t>十一、项目支出绩效表</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  巴青县文化广播电影电视中心</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年度部门预算数据分析</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  名词解释</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巴青县文化广播电影电视中心概况</w:t>
      </w:r>
    </w:p>
    <w:p>
      <w:pPr>
        <w:rPr>
          <w:rFonts w:ascii="仿宋" w:hAnsi="仿宋" w:eastAsia="仿宋"/>
          <w:sz w:val="32"/>
          <w:szCs w:val="32"/>
          <w:highlight w:val="none"/>
        </w:rPr>
      </w:pPr>
    </w:p>
    <w:p>
      <w:pPr>
        <w:rPr>
          <w:rFonts w:ascii="黑体" w:hAnsi="黑体" w:eastAsia="黑体"/>
          <w:sz w:val="32"/>
          <w:szCs w:val="32"/>
          <w:highlight w:val="none"/>
        </w:rPr>
      </w:pPr>
      <w:r>
        <w:rPr>
          <w:rFonts w:hint="eastAsia" w:ascii="黑体" w:hAnsi="黑体" w:eastAsia="黑体"/>
          <w:sz w:val="32"/>
          <w:szCs w:val="32"/>
          <w:highlight w:val="none"/>
        </w:rPr>
        <w:t>一、主要职能</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1.贯彻执行党的宣传方针政策，贯彻执行国家和自治区有关广播电视、网络视听节目服务管理的政策措施，加强对广播电视阵地的管理，把握正确的舆论导向和创作导向。</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2.参与起草广播电视、网络视听节目服务管理的地方性法规、政府规章草案和行业标准，指导、推进全县广播电视领域的体制机制改革。</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3.负责拟订全县广播电视领域事业发展政策和规划，组织实施公共服务重大公益工程和公益活动，指导、监督全县广播电视重点基础设施建设。扶助贫困地区广播电视建设和发展。</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4.推动全县广播电视领域产业发展，制定发展规划、产业政策并组织实施。</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 xml:space="preserve">5.负责对全县各类广播电视机构进行业务指导和行业监管，会同有关部门对网络视听节目服务机构进行监管。实施依法设定的行政许可，指导、监督广播电视和网络视听执法工作。  </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6.指导、监管全县电视剧行业发展、电视剧创作生产以及广播电视广告播放。监督管理、审查广播电视节目、网络视听节目和公共载体传播的视听节目的内容、质量。</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7.指导、协调广播电视全县重大宣传活动，根据国家政策开展广播电视节目评价工作。</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8.负责推进广播电视与新媒体新技术新业态融合发展，落实国家广电网与电信网、互联网三网融合政策措施。</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9.拟订全县广播电视科技发展规划、政策并组织实施和监督检查，贯彻执行国家行业技术标准。负责监管广播电视节目传输覆盖、监测和安全播出，推进应急广播体系建设。负责本行业领域安全生产监管和应急处置工作。</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10.负责广播电视交流与合作事宜，协调推动广播电视领域“走出去”工作，负责广播电视节目的进口、收录和管理工作。</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11.指导全县广播电视、网络视听行业人才队伍建设。</w:t>
      </w:r>
    </w:p>
    <w:p>
      <w:pPr>
        <w:spacing w:line="5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12.完成县委、县委网络安全和信息化委员会、县政府交办的其他任务。</w:t>
      </w:r>
    </w:p>
    <w:p>
      <w:pPr>
        <w:ind w:firstLine="640" w:firstLineChars="200"/>
        <w:rPr>
          <w:rFonts w:ascii="仿宋" w:hAnsi="仿宋" w:eastAsia="仿宋"/>
          <w:sz w:val="32"/>
          <w:szCs w:val="32"/>
          <w:highlight w:val="none"/>
        </w:rPr>
      </w:pPr>
    </w:p>
    <w:p>
      <w:pPr>
        <w:rPr>
          <w:rFonts w:ascii="黑体" w:hAnsi="黑体" w:eastAsia="黑体"/>
          <w:sz w:val="32"/>
          <w:szCs w:val="32"/>
          <w:highlight w:val="none"/>
        </w:rPr>
      </w:pPr>
      <w:r>
        <w:rPr>
          <w:rFonts w:hint="eastAsia" w:ascii="黑体" w:hAnsi="黑体" w:eastAsia="黑体"/>
          <w:sz w:val="32"/>
          <w:szCs w:val="32"/>
          <w:highlight w:val="none"/>
        </w:rPr>
        <w:t>二、部门预算单位构成</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部门内设个机构、个处（详细到个二级预算单位。</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纳入本部门</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年部门预算编制范围的二级预算单位包括：</w:t>
      </w:r>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巴青县文化广播电影电视中心</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年度预算明细表</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（表格详见附件）</w:t>
      </w:r>
    </w:p>
    <w:p>
      <w:pPr>
        <w:rPr>
          <w:rFonts w:ascii="黑体" w:hAnsi="黑体" w:eastAsia="黑体"/>
          <w:sz w:val="32"/>
          <w:szCs w:val="32"/>
          <w:highlight w:val="none"/>
        </w:rPr>
      </w:pPr>
    </w:p>
    <w:p>
      <w:pPr>
        <w:jc w:val="center"/>
        <w:rPr>
          <w:rFonts w:ascii="黑体" w:hAnsi="黑体" w:eastAsia="黑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巴青县文化广播电影电视中心</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年度部门预算数据分析</w:t>
      </w:r>
    </w:p>
    <w:p>
      <w:pPr>
        <w:jc w:val="center"/>
        <w:rPr>
          <w:rFonts w:ascii="黑体" w:hAnsi="黑体" w:eastAsia="黑体"/>
          <w:sz w:val="32"/>
          <w:szCs w:val="32"/>
          <w:highlight w:val="none"/>
        </w:rPr>
      </w:pPr>
    </w:p>
    <w:p>
      <w:pPr>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年部门收支总表的说明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年收支总预算</w:t>
      </w:r>
      <w:r>
        <w:rPr>
          <w:rFonts w:hint="eastAsia" w:ascii="仿宋" w:hAnsi="仿宋" w:eastAsia="仿宋"/>
          <w:sz w:val="32"/>
          <w:szCs w:val="32"/>
          <w:highlight w:val="none"/>
          <w:u w:val="single"/>
        </w:rPr>
        <w:t>862.64</w:t>
      </w:r>
      <w:r>
        <w:rPr>
          <w:rFonts w:hint="eastAsia" w:ascii="仿宋" w:hAnsi="仿宋" w:eastAsia="仿宋"/>
          <w:sz w:val="32"/>
          <w:szCs w:val="32"/>
          <w:highlight w:val="none"/>
        </w:rPr>
        <w:t>万元。收入包括：一般公共预算拨款收入</w:t>
      </w:r>
      <w:r>
        <w:rPr>
          <w:rFonts w:hint="eastAsia" w:ascii="仿宋" w:hAnsi="仿宋" w:eastAsia="仿宋"/>
          <w:sz w:val="32"/>
          <w:szCs w:val="32"/>
          <w:highlight w:val="none"/>
          <w:u w:val="single"/>
        </w:rPr>
        <w:t>860.73</w:t>
      </w:r>
      <w:r>
        <w:rPr>
          <w:rFonts w:hint="eastAsia" w:ascii="仿宋" w:hAnsi="仿宋" w:eastAsia="仿宋"/>
          <w:sz w:val="32"/>
          <w:szCs w:val="32"/>
          <w:highlight w:val="none"/>
        </w:rPr>
        <w:t>万元、上年结转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1.91</w:t>
      </w:r>
      <w:r>
        <w:rPr>
          <w:rFonts w:hint="eastAsia" w:ascii="仿宋" w:hAnsi="仿宋" w:eastAsia="仿宋"/>
          <w:sz w:val="32"/>
          <w:szCs w:val="32"/>
          <w:highlight w:val="none"/>
        </w:rPr>
        <w:t>万元支出包括：一般公共服务支出</w:t>
      </w:r>
      <w:r>
        <w:rPr>
          <w:rFonts w:hint="eastAsia" w:ascii="仿宋" w:hAnsi="仿宋" w:eastAsia="仿宋"/>
          <w:sz w:val="32"/>
          <w:szCs w:val="32"/>
          <w:highlight w:val="none"/>
          <w:u w:val="single"/>
        </w:rPr>
        <w:t xml:space="preserve"> 10.94 </w:t>
      </w:r>
      <w:r>
        <w:rPr>
          <w:rFonts w:hint="eastAsia" w:ascii="仿宋" w:hAnsi="仿宋" w:eastAsia="仿宋"/>
          <w:sz w:val="32"/>
          <w:szCs w:val="32"/>
          <w:highlight w:val="none"/>
        </w:rPr>
        <w:t>万元、外交支出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万元、教育支出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万元、科学技术支出</w:t>
      </w:r>
      <w:r>
        <w:rPr>
          <w:rFonts w:hint="eastAsia" w:ascii="仿宋" w:hAnsi="仿宋" w:eastAsia="仿宋"/>
          <w:sz w:val="32"/>
          <w:szCs w:val="32"/>
          <w:highlight w:val="none"/>
          <w:u w:val="single"/>
        </w:rPr>
        <w:t xml:space="preserve">  0</w:t>
      </w:r>
      <w:r>
        <w:rPr>
          <w:rFonts w:hint="eastAsia" w:ascii="仿宋" w:hAnsi="仿宋" w:eastAsia="仿宋"/>
          <w:sz w:val="32"/>
          <w:szCs w:val="32"/>
          <w:highlight w:val="none"/>
        </w:rPr>
        <w:t>万元、文化旅游体育与传媒支出</w:t>
      </w:r>
      <w:r>
        <w:rPr>
          <w:rFonts w:hint="eastAsia" w:ascii="仿宋" w:hAnsi="仿宋" w:eastAsia="仿宋"/>
          <w:sz w:val="32"/>
          <w:szCs w:val="32"/>
          <w:highlight w:val="none"/>
          <w:u w:val="single"/>
        </w:rPr>
        <w:t xml:space="preserve"> 648.79 </w:t>
      </w:r>
      <w:r>
        <w:rPr>
          <w:rFonts w:hint="eastAsia" w:ascii="仿宋" w:hAnsi="仿宋" w:eastAsia="仿宋"/>
          <w:sz w:val="32"/>
          <w:szCs w:val="32"/>
          <w:highlight w:val="none"/>
        </w:rPr>
        <w:t>万元、社会保障和就业支出</w:t>
      </w:r>
      <w:r>
        <w:rPr>
          <w:rFonts w:hint="eastAsia" w:ascii="仿宋" w:hAnsi="仿宋" w:eastAsia="仿宋"/>
          <w:sz w:val="32"/>
          <w:szCs w:val="32"/>
          <w:highlight w:val="none"/>
          <w:u w:val="single"/>
        </w:rPr>
        <w:t xml:space="preserve"> 83.50 </w:t>
      </w:r>
      <w:r>
        <w:rPr>
          <w:rFonts w:hint="eastAsia" w:ascii="仿宋" w:hAnsi="仿宋" w:eastAsia="仿宋"/>
          <w:sz w:val="32"/>
          <w:szCs w:val="32"/>
          <w:highlight w:val="none"/>
        </w:rPr>
        <w:t>万元、卫生健康支出</w:t>
      </w:r>
      <w:r>
        <w:rPr>
          <w:rFonts w:hint="eastAsia" w:ascii="仿宋" w:hAnsi="仿宋" w:eastAsia="仿宋"/>
          <w:sz w:val="32"/>
          <w:szCs w:val="32"/>
          <w:highlight w:val="none"/>
          <w:u w:val="single"/>
        </w:rPr>
        <w:t xml:space="preserve"> 60.29 </w:t>
      </w:r>
      <w:r>
        <w:rPr>
          <w:rFonts w:hint="eastAsia" w:ascii="仿宋" w:hAnsi="仿宋" w:eastAsia="仿宋"/>
          <w:sz w:val="32"/>
          <w:szCs w:val="32"/>
          <w:highlight w:val="none"/>
        </w:rPr>
        <w:t>万元、农林水支出</w:t>
      </w:r>
      <w:r>
        <w:rPr>
          <w:rFonts w:hint="eastAsia" w:ascii="仿宋" w:hAnsi="仿宋" w:eastAsia="仿宋"/>
          <w:sz w:val="32"/>
          <w:szCs w:val="32"/>
          <w:highlight w:val="none"/>
          <w:u w:val="single"/>
          <w:lang w:val="en-US" w:eastAsia="zh-CN"/>
        </w:rPr>
        <w:t xml:space="preserve"> 3.9 </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 xml:space="preserve"> 55.23 </w:t>
      </w:r>
      <w:r>
        <w:rPr>
          <w:rFonts w:hint="eastAsia" w:ascii="仿宋" w:hAnsi="仿宋" w:eastAsia="仿宋"/>
          <w:sz w:val="32"/>
          <w:szCs w:val="32"/>
          <w:highlight w:val="none"/>
        </w:rPr>
        <w:t>万元。</w:t>
      </w:r>
    </w:p>
    <w:p>
      <w:pPr>
        <w:rPr>
          <w:rFonts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年度部门收入总表的说明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收入预算</w:t>
      </w:r>
      <w:r>
        <w:rPr>
          <w:rFonts w:hint="eastAsia" w:ascii="仿宋" w:hAnsi="仿宋" w:eastAsia="仿宋"/>
          <w:sz w:val="32"/>
          <w:szCs w:val="32"/>
          <w:highlight w:val="none"/>
          <w:u w:val="single"/>
        </w:rPr>
        <w:t>860.73</w:t>
      </w:r>
      <w:r>
        <w:rPr>
          <w:rFonts w:hint="eastAsia" w:ascii="仿宋" w:hAnsi="仿宋" w:eastAsia="仿宋"/>
          <w:sz w:val="32"/>
          <w:szCs w:val="32"/>
          <w:highlight w:val="none"/>
        </w:rPr>
        <w:t>万元，其中：上年结转</w:t>
      </w:r>
      <w:r>
        <w:rPr>
          <w:rFonts w:hint="eastAsia" w:ascii="仿宋" w:hAnsi="仿宋" w:eastAsia="仿宋"/>
          <w:sz w:val="32"/>
          <w:szCs w:val="32"/>
          <w:highlight w:val="none"/>
          <w:u w:val="single"/>
          <w:lang w:val="en-US" w:eastAsia="zh-CN"/>
        </w:rPr>
        <w:t xml:space="preserve"> 0</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 xml:space="preserve"> 0 </w:t>
      </w:r>
      <w:r>
        <w:rPr>
          <w:rFonts w:hint="eastAsia" w:ascii="仿宋" w:hAnsi="仿宋" w:eastAsia="仿宋"/>
          <w:sz w:val="32"/>
          <w:szCs w:val="32"/>
          <w:highlight w:val="none"/>
        </w:rPr>
        <w:t>%；一般公共预算拨款收入</w:t>
      </w:r>
      <w:r>
        <w:rPr>
          <w:rFonts w:hint="eastAsia" w:ascii="仿宋" w:hAnsi="仿宋" w:eastAsia="仿宋"/>
          <w:sz w:val="32"/>
          <w:szCs w:val="32"/>
          <w:highlight w:val="none"/>
          <w:u w:val="single"/>
        </w:rPr>
        <w:t>860.73</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年部门支出总表的说明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年支出预算</w:t>
      </w:r>
      <w:r>
        <w:rPr>
          <w:rFonts w:hint="eastAsia" w:ascii="仿宋" w:hAnsi="仿宋" w:eastAsia="仿宋"/>
          <w:sz w:val="32"/>
          <w:szCs w:val="32"/>
          <w:highlight w:val="none"/>
          <w:u w:val="single"/>
        </w:rPr>
        <w:t>862.64</w:t>
      </w:r>
      <w:r>
        <w:rPr>
          <w:rFonts w:hint="eastAsia" w:ascii="仿宋" w:hAnsi="仿宋" w:eastAsia="仿宋"/>
          <w:sz w:val="32"/>
          <w:szCs w:val="32"/>
          <w:highlight w:val="none"/>
        </w:rPr>
        <w:t>万元，其中：基本支出</w:t>
      </w:r>
      <w:r>
        <w:rPr>
          <w:rFonts w:hint="eastAsia" w:ascii="仿宋" w:hAnsi="仿宋" w:eastAsia="仿宋"/>
          <w:sz w:val="32"/>
          <w:szCs w:val="32"/>
          <w:highlight w:val="none"/>
          <w:u w:val="single"/>
          <w:lang w:val="en-US" w:eastAsia="zh-CN"/>
        </w:rPr>
        <w:t>686.03</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79</w:t>
      </w:r>
      <w:r>
        <w:rPr>
          <w:rFonts w:hint="eastAsia" w:ascii="仿宋" w:hAnsi="仿宋" w:eastAsia="仿宋"/>
          <w:sz w:val="32"/>
          <w:szCs w:val="32"/>
          <w:highlight w:val="none"/>
        </w:rPr>
        <w:t>%；项目支出</w:t>
      </w:r>
      <w:r>
        <w:rPr>
          <w:rFonts w:hint="eastAsia" w:ascii="仿宋" w:hAnsi="仿宋" w:eastAsia="仿宋"/>
          <w:sz w:val="32"/>
          <w:szCs w:val="32"/>
          <w:highlight w:val="none"/>
          <w:u w:val="single"/>
        </w:rPr>
        <w:t>138.17</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16</w:t>
      </w:r>
      <w:r>
        <w:rPr>
          <w:rFonts w:hint="eastAsia" w:ascii="仿宋" w:hAnsi="仿宋" w:eastAsia="仿宋"/>
          <w:sz w:val="32"/>
          <w:szCs w:val="32"/>
          <w:highlight w:val="none"/>
        </w:rPr>
        <w:t>%；事业单位经营支出</w:t>
      </w:r>
      <w:r>
        <w:rPr>
          <w:rFonts w:hint="eastAsia" w:ascii="仿宋" w:hAnsi="仿宋" w:eastAsia="仿宋"/>
          <w:sz w:val="32"/>
          <w:szCs w:val="32"/>
          <w:highlight w:val="none"/>
          <w:u w:val="single"/>
        </w:rPr>
        <w:t>0</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四、</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年财政拨款收支总表的说明</w:t>
      </w:r>
    </w:p>
    <w:p>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年财政拨款收支总预算</w:t>
      </w:r>
      <w:r>
        <w:rPr>
          <w:rFonts w:hint="eastAsia" w:ascii="仿宋" w:hAnsi="仿宋" w:eastAsia="仿宋"/>
          <w:sz w:val="32"/>
          <w:szCs w:val="32"/>
          <w:highlight w:val="none"/>
          <w:u w:val="single"/>
        </w:rPr>
        <w:t>862.64</w:t>
      </w:r>
      <w:r>
        <w:rPr>
          <w:rFonts w:hint="eastAsia" w:ascii="仿宋" w:hAnsi="仿宋" w:eastAsia="仿宋"/>
          <w:sz w:val="32"/>
          <w:szCs w:val="32"/>
          <w:highlight w:val="none"/>
        </w:rPr>
        <w:t>万元。收入为一般公共预算拨款，包括：一般公共预算当年拨款收入</w:t>
      </w:r>
      <w:r>
        <w:rPr>
          <w:rFonts w:hint="eastAsia" w:ascii="仿宋" w:hAnsi="仿宋" w:eastAsia="仿宋"/>
          <w:sz w:val="32"/>
          <w:szCs w:val="32"/>
          <w:highlight w:val="none"/>
          <w:u w:val="single"/>
        </w:rPr>
        <w:t>860.73</w:t>
      </w:r>
      <w:r>
        <w:rPr>
          <w:rFonts w:hint="eastAsia" w:ascii="仿宋" w:hAnsi="仿宋" w:eastAsia="仿宋"/>
          <w:sz w:val="32"/>
          <w:szCs w:val="32"/>
          <w:highlight w:val="none"/>
        </w:rPr>
        <w:t>万元、上年结转</w:t>
      </w:r>
      <w:r>
        <w:rPr>
          <w:rFonts w:hint="eastAsia" w:ascii="仿宋" w:hAnsi="仿宋" w:eastAsia="仿宋"/>
          <w:sz w:val="32"/>
          <w:szCs w:val="32"/>
          <w:highlight w:val="none"/>
          <w:u w:val="single"/>
          <w:lang w:val="en-US" w:eastAsia="zh-CN"/>
        </w:rPr>
        <w:t>1.91</w:t>
      </w:r>
      <w:r>
        <w:rPr>
          <w:rFonts w:hint="eastAsia" w:ascii="仿宋" w:hAnsi="仿宋" w:eastAsia="仿宋"/>
          <w:sz w:val="32"/>
          <w:szCs w:val="32"/>
          <w:highlight w:val="none"/>
        </w:rPr>
        <w:t>万元；支出包括：一般公共服务支出</w:t>
      </w:r>
      <w:r>
        <w:rPr>
          <w:rFonts w:hint="eastAsia" w:ascii="仿宋" w:hAnsi="仿宋" w:eastAsia="仿宋"/>
          <w:sz w:val="32"/>
          <w:szCs w:val="32"/>
          <w:highlight w:val="none"/>
          <w:u w:val="single"/>
        </w:rPr>
        <w:t>10.94</w:t>
      </w:r>
      <w:r>
        <w:rPr>
          <w:rFonts w:hint="eastAsia" w:ascii="仿宋" w:hAnsi="仿宋" w:eastAsia="仿宋"/>
          <w:sz w:val="32"/>
          <w:szCs w:val="32"/>
          <w:highlight w:val="none"/>
        </w:rPr>
        <w:t>万元、外交支出万元、教育支出万元、科学技术支出万元、文化旅游体育与传媒支出</w:t>
      </w:r>
      <w:r>
        <w:rPr>
          <w:rFonts w:hint="eastAsia" w:ascii="仿宋" w:hAnsi="仿宋" w:eastAsia="仿宋"/>
          <w:sz w:val="32"/>
          <w:szCs w:val="32"/>
          <w:highlight w:val="none"/>
          <w:u w:val="single"/>
        </w:rPr>
        <w:t>648.79</w:t>
      </w:r>
      <w:r>
        <w:rPr>
          <w:rFonts w:hint="eastAsia" w:ascii="仿宋" w:hAnsi="仿宋" w:eastAsia="仿宋"/>
          <w:sz w:val="32"/>
          <w:szCs w:val="32"/>
          <w:highlight w:val="none"/>
        </w:rPr>
        <w:t>万元、社会保障和就业支出</w:t>
      </w:r>
      <w:r>
        <w:rPr>
          <w:rFonts w:hint="eastAsia" w:ascii="仿宋" w:hAnsi="仿宋" w:eastAsia="仿宋"/>
          <w:sz w:val="32"/>
          <w:szCs w:val="32"/>
          <w:highlight w:val="none"/>
          <w:u w:val="single"/>
        </w:rPr>
        <w:t>83.50</w:t>
      </w:r>
      <w:r>
        <w:rPr>
          <w:rFonts w:hint="eastAsia" w:ascii="仿宋" w:hAnsi="仿宋" w:eastAsia="仿宋"/>
          <w:sz w:val="32"/>
          <w:szCs w:val="32"/>
          <w:highlight w:val="none"/>
        </w:rPr>
        <w:t>万元、卫生健康支出</w:t>
      </w:r>
      <w:r>
        <w:rPr>
          <w:rFonts w:hint="eastAsia" w:ascii="仿宋" w:hAnsi="仿宋" w:eastAsia="仿宋"/>
          <w:sz w:val="32"/>
          <w:szCs w:val="32"/>
          <w:highlight w:val="none"/>
          <w:u w:val="single"/>
        </w:rPr>
        <w:t>60.29</w:t>
      </w:r>
      <w:r>
        <w:rPr>
          <w:rFonts w:hint="eastAsia" w:ascii="仿宋" w:hAnsi="仿宋" w:eastAsia="仿宋"/>
          <w:sz w:val="32"/>
          <w:szCs w:val="32"/>
          <w:highlight w:val="none"/>
        </w:rPr>
        <w:t>万元、农林水支出</w:t>
      </w:r>
      <w:r>
        <w:rPr>
          <w:rFonts w:hint="eastAsia" w:ascii="仿宋" w:hAnsi="仿宋" w:eastAsia="仿宋"/>
          <w:sz w:val="32"/>
          <w:szCs w:val="32"/>
          <w:highlight w:val="none"/>
          <w:u w:val="single"/>
          <w:lang w:val="en-US" w:eastAsia="zh-CN"/>
        </w:rPr>
        <w:t xml:space="preserve"> 3.9 </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55.23</w:t>
      </w:r>
      <w:r>
        <w:rPr>
          <w:rFonts w:hint="eastAsia" w:ascii="仿宋" w:hAnsi="仿宋" w:eastAsia="仿宋"/>
          <w:sz w:val="32"/>
          <w:szCs w:val="32"/>
          <w:highlight w:val="none"/>
        </w:rPr>
        <w:t>万元。</w:t>
      </w:r>
    </w:p>
    <w:p>
      <w:pPr>
        <w:rPr>
          <w:rFonts w:ascii="黑体" w:hAnsi="黑体" w:eastAsia="黑体"/>
          <w:sz w:val="32"/>
          <w:szCs w:val="32"/>
          <w:highlight w:val="none"/>
        </w:rPr>
      </w:pPr>
      <w:r>
        <w:rPr>
          <w:rFonts w:hint="eastAsia" w:ascii="黑体" w:hAnsi="黑体" w:eastAsia="黑体"/>
          <w:sz w:val="32"/>
          <w:szCs w:val="32"/>
          <w:highlight w:val="none"/>
        </w:rPr>
        <w:t>五、</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年一般公共预算支出表的说明</w:t>
      </w:r>
    </w:p>
    <w:p>
      <w:pPr>
        <w:rPr>
          <w:rFonts w:ascii="楷体" w:hAnsi="楷体" w:eastAsia="楷体"/>
          <w:sz w:val="32"/>
          <w:szCs w:val="32"/>
          <w:highlight w:val="none"/>
        </w:rPr>
      </w:pPr>
      <w:r>
        <w:rPr>
          <w:rFonts w:hint="eastAsia" w:ascii="楷体" w:hAnsi="楷体" w:eastAsia="楷体"/>
          <w:sz w:val="32"/>
          <w:szCs w:val="32"/>
          <w:highlight w:val="none"/>
        </w:rPr>
        <w:t>（一）一般公共预算当年拨款规模变化情况。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年一般公共预算当年拨款</w:t>
      </w:r>
      <w:r>
        <w:rPr>
          <w:rFonts w:hint="eastAsia" w:ascii="仿宋" w:hAnsi="仿宋" w:eastAsia="仿宋"/>
          <w:sz w:val="32"/>
          <w:szCs w:val="32"/>
          <w:highlight w:val="none"/>
          <w:u w:val="single"/>
        </w:rPr>
        <w:t>860.73</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年执行数减少万元，主要原因：</w:t>
      </w:r>
    </w:p>
    <w:p>
      <w:pPr>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一般公共服务支出</w:t>
      </w:r>
      <w:r>
        <w:rPr>
          <w:rFonts w:hint="eastAsia" w:ascii="仿宋" w:hAnsi="仿宋" w:eastAsia="仿宋"/>
          <w:sz w:val="32"/>
          <w:szCs w:val="32"/>
          <w:highlight w:val="none"/>
          <w:u w:val="single"/>
        </w:rPr>
        <w:t>10.94</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%；教育支出</w:t>
      </w:r>
      <w:r>
        <w:rPr>
          <w:rFonts w:hint="eastAsia" w:ascii="仿宋" w:hAnsi="仿宋" w:eastAsia="仿宋"/>
          <w:sz w:val="32"/>
          <w:szCs w:val="32"/>
          <w:highlight w:val="none"/>
          <w:u w:val="single"/>
        </w:rPr>
        <w:t>0</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%；科学技术支出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u w:val="single"/>
        </w:rPr>
        <w:t>648.79</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79.5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rPr>
        <w:t>83.50</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rPr>
        <w:t>60.29</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%；农林水支出</w:t>
      </w:r>
      <w:r>
        <w:rPr>
          <w:rFonts w:hint="eastAsia" w:ascii="仿宋" w:hAnsi="仿宋" w:eastAsia="仿宋"/>
          <w:sz w:val="32"/>
          <w:szCs w:val="32"/>
          <w:highlight w:val="none"/>
          <w:u w:val="single"/>
          <w:lang w:val="en-US" w:eastAsia="zh-CN"/>
        </w:rPr>
        <w:t xml:space="preserve"> 3.9 </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u w:val="none"/>
          <w:lang w:val="en-US"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55.23</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对</w:t>
      </w:r>
      <w:r>
        <w:rPr>
          <w:rFonts w:ascii="仿宋" w:hAnsi="仿宋" w:eastAsia="仿宋"/>
          <w:sz w:val="32"/>
          <w:szCs w:val="32"/>
          <w:highlight w:val="none"/>
        </w:rPr>
        <w:t>本部门</w:t>
      </w:r>
      <w:r>
        <w:rPr>
          <w:rFonts w:hint="eastAsia" w:ascii="仿宋" w:hAnsi="仿宋" w:eastAsia="仿宋"/>
          <w:sz w:val="32"/>
          <w:szCs w:val="32"/>
          <w:highlight w:val="none"/>
        </w:rPr>
        <w:t>一般</w:t>
      </w:r>
      <w:r>
        <w:rPr>
          <w:rFonts w:ascii="仿宋" w:hAnsi="仿宋" w:eastAsia="仿宋"/>
          <w:sz w:val="32"/>
          <w:szCs w:val="32"/>
          <w:highlight w:val="none"/>
        </w:rPr>
        <w:t>公共预算支出</w:t>
      </w:r>
      <w:r>
        <w:rPr>
          <w:rFonts w:hint="eastAsia" w:ascii="仿宋" w:hAnsi="仿宋" w:eastAsia="仿宋"/>
          <w:sz w:val="32"/>
          <w:szCs w:val="32"/>
          <w:highlight w:val="none"/>
        </w:rPr>
        <w:t>功能分类项级</w:t>
      </w:r>
      <w:r>
        <w:rPr>
          <w:rFonts w:ascii="仿宋" w:hAnsi="仿宋" w:eastAsia="仿宋"/>
          <w:sz w:val="32"/>
          <w:szCs w:val="32"/>
          <w:highlight w:val="none"/>
        </w:rPr>
        <w:t>科目</w:t>
      </w:r>
      <w:r>
        <w:rPr>
          <w:rFonts w:hint="eastAsia" w:ascii="仿宋" w:hAnsi="仿宋" w:eastAsia="仿宋"/>
          <w:sz w:val="32"/>
          <w:szCs w:val="32"/>
          <w:highlight w:val="none"/>
        </w:rPr>
        <w:t>增减变化进行</w:t>
      </w:r>
      <w:r>
        <w:rPr>
          <w:rFonts w:ascii="仿宋" w:hAnsi="仿宋" w:eastAsia="仿宋"/>
          <w:sz w:val="32"/>
          <w:szCs w:val="32"/>
          <w:highlight w:val="none"/>
        </w:rPr>
        <w:t>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1.一般公共服务支出（类）财政事务（款）行政运行（项）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w:t>
      </w:r>
      <w:r>
        <w:rPr>
          <w:rFonts w:hint="eastAsia" w:ascii="仿宋" w:hAnsi="仿宋" w:eastAsia="仿宋"/>
          <w:sz w:val="32"/>
          <w:szCs w:val="32"/>
          <w:highlight w:val="none"/>
          <w:u w:val="single"/>
          <w:lang w:val="en-US" w:eastAsia="zh-CN"/>
        </w:rPr>
        <w:t>860.73</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年执行数减少万元，下降%。主要是……。</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2.一般公共服务支出（类）财政事务（款）一般行政管理事务（项）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 xml:space="preserve"> 年执行数减少万元，下降 %。主要是……</w:t>
      </w:r>
    </w:p>
    <w:p>
      <w:pPr>
        <w:rPr>
          <w:rFonts w:ascii="黑体" w:hAnsi="黑体" w:eastAsia="黑体"/>
          <w:sz w:val="32"/>
          <w:szCs w:val="32"/>
          <w:highlight w:val="none"/>
        </w:rPr>
      </w:pPr>
      <w:r>
        <w:rPr>
          <w:rFonts w:hint="eastAsia" w:ascii="黑体" w:hAnsi="黑体" w:eastAsia="黑体"/>
          <w:sz w:val="32"/>
          <w:szCs w:val="32"/>
          <w:highlight w:val="none"/>
        </w:rPr>
        <w:t>六、</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年一般公共预算基本支出表的说明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u w:val="single"/>
          <w:lang w:val="en-US" w:eastAsia="zh-CN"/>
        </w:rPr>
        <w:t>724.47</w:t>
      </w:r>
      <w:r>
        <w:rPr>
          <w:rFonts w:hint="eastAsia" w:ascii="仿宋" w:hAnsi="仿宋" w:eastAsia="仿宋"/>
          <w:sz w:val="32"/>
          <w:szCs w:val="32"/>
          <w:highlight w:val="none"/>
        </w:rPr>
        <w:t>万元，其中：</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人员经费</w:t>
      </w:r>
      <w:r>
        <w:rPr>
          <w:rFonts w:hint="eastAsia" w:ascii="仿宋" w:hAnsi="仿宋" w:eastAsia="仿宋"/>
          <w:sz w:val="32"/>
          <w:szCs w:val="32"/>
          <w:highlight w:val="none"/>
          <w:u w:val="single"/>
        </w:rPr>
        <w:t>686.03</w:t>
      </w:r>
      <w:r>
        <w:rPr>
          <w:rFonts w:hint="eastAsia" w:ascii="仿宋" w:hAnsi="仿宋" w:eastAsia="仿宋"/>
          <w:sz w:val="32"/>
          <w:szCs w:val="32"/>
          <w:highlight w:val="none"/>
        </w:rPr>
        <w:t>万元，主要包括（以下</w:t>
      </w:r>
      <w:r>
        <w:rPr>
          <w:rFonts w:ascii="仿宋" w:hAnsi="仿宋" w:eastAsia="仿宋"/>
          <w:sz w:val="32"/>
          <w:szCs w:val="32"/>
          <w:highlight w:val="none"/>
        </w:rPr>
        <w:t>内容</w:t>
      </w:r>
      <w:r>
        <w:rPr>
          <w:rFonts w:hint="eastAsia" w:ascii="仿宋" w:hAnsi="仿宋" w:eastAsia="仿宋"/>
          <w:sz w:val="32"/>
          <w:szCs w:val="32"/>
          <w:highlight w:val="none"/>
        </w:rPr>
        <w:t>根据</w:t>
      </w:r>
      <w:r>
        <w:rPr>
          <w:rFonts w:ascii="仿宋" w:hAnsi="仿宋" w:eastAsia="仿宋"/>
          <w:sz w:val="32"/>
          <w:szCs w:val="32"/>
          <w:highlight w:val="none"/>
        </w:rPr>
        <w:t>部门具体情况进行</w:t>
      </w:r>
      <w:r>
        <w:rPr>
          <w:rFonts w:hint="eastAsia" w:ascii="仿宋" w:hAnsi="仿宋" w:eastAsia="仿宋"/>
          <w:sz w:val="32"/>
          <w:szCs w:val="32"/>
          <w:highlight w:val="none"/>
        </w:rPr>
        <w:t>填列</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工资性支出</w:t>
      </w:r>
      <w:r>
        <w:rPr>
          <w:rFonts w:hint="eastAsia" w:ascii="仿宋" w:hAnsi="仿宋" w:eastAsia="仿宋"/>
          <w:sz w:val="32"/>
          <w:szCs w:val="32"/>
          <w:highlight w:val="none"/>
        </w:rPr>
        <w:t>（基本工资</w:t>
      </w:r>
      <w:r>
        <w:rPr>
          <w:rFonts w:hint="eastAsia" w:ascii="仿宋" w:hAnsi="仿宋" w:eastAsia="仿宋"/>
          <w:sz w:val="32"/>
          <w:szCs w:val="32"/>
          <w:highlight w:val="none"/>
          <w:u w:val="single"/>
        </w:rPr>
        <w:t>82.74</w:t>
      </w:r>
      <w:r>
        <w:rPr>
          <w:rFonts w:hint="eastAsia" w:ascii="仿宋" w:hAnsi="仿宋" w:eastAsia="仿宋"/>
          <w:sz w:val="32"/>
          <w:szCs w:val="32"/>
          <w:highlight w:val="none"/>
        </w:rPr>
        <w:t>万元、津贴补贴</w:t>
      </w:r>
      <w:r>
        <w:rPr>
          <w:rFonts w:hint="eastAsia" w:ascii="仿宋" w:hAnsi="仿宋" w:eastAsia="仿宋"/>
          <w:sz w:val="32"/>
          <w:szCs w:val="32"/>
          <w:highlight w:val="none"/>
          <w:u w:val="single"/>
        </w:rPr>
        <w:t>337.21</w:t>
      </w:r>
      <w:r>
        <w:rPr>
          <w:rFonts w:hint="eastAsia" w:ascii="仿宋" w:hAnsi="仿宋" w:eastAsia="仿宋"/>
          <w:sz w:val="32"/>
          <w:szCs w:val="32"/>
          <w:highlight w:val="none"/>
        </w:rPr>
        <w:t>万元、奖金</w:t>
      </w:r>
      <w:r>
        <w:rPr>
          <w:rFonts w:hint="eastAsia" w:ascii="仿宋" w:hAnsi="仿宋" w:eastAsia="仿宋"/>
          <w:sz w:val="32"/>
          <w:szCs w:val="32"/>
          <w:highlight w:val="none"/>
          <w:u w:val="single"/>
        </w:rPr>
        <w:t>34.22</w:t>
      </w:r>
      <w:r>
        <w:rPr>
          <w:rFonts w:hint="eastAsia" w:ascii="仿宋" w:hAnsi="仿宋" w:eastAsia="仿宋"/>
          <w:sz w:val="32"/>
          <w:szCs w:val="32"/>
          <w:highlight w:val="none"/>
        </w:rPr>
        <w:t>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机关事业单位养老保险缴费</w:t>
      </w:r>
      <w:r>
        <w:rPr>
          <w:rFonts w:hint="eastAsia" w:ascii="仿宋" w:hAnsi="仿宋" w:eastAsia="仿宋"/>
          <w:sz w:val="32"/>
          <w:szCs w:val="32"/>
          <w:highlight w:val="none"/>
          <w:u w:val="single"/>
        </w:rPr>
        <w:t>82.01</w:t>
      </w:r>
      <w:r>
        <w:rPr>
          <w:rFonts w:hint="eastAsia" w:ascii="仿宋" w:hAnsi="仿宋" w:eastAsia="仿宋"/>
          <w:sz w:val="32"/>
          <w:szCs w:val="32"/>
          <w:highlight w:val="none"/>
        </w:rPr>
        <w:t>万元、</w:t>
      </w:r>
      <w:r>
        <w:rPr>
          <w:rFonts w:ascii="仿宋" w:hAnsi="仿宋" w:eastAsia="仿宋"/>
          <w:sz w:val="32"/>
          <w:szCs w:val="32"/>
          <w:highlight w:val="none"/>
        </w:rPr>
        <w:t>城镇职工基本医疗保险缴费</w:t>
      </w:r>
      <w:r>
        <w:rPr>
          <w:rFonts w:hint="eastAsia" w:ascii="仿宋" w:hAnsi="仿宋" w:eastAsia="仿宋"/>
          <w:sz w:val="32"/>
          <w:szCs w:val="32"/>
          <w:highlight w:val="none"/>
          <w:u w:val="single"/>
        </w:rPr>
        <w:t xml:space="preserve"> 47.57  </w:t>
      </w:r>
      <w:r>
        <w:rPr>
          <w:rFonts w:hint="eastAsia" w:ascii="仿宋" w:hAnsi="仿宋" w:eastAsia="仿宋"/>
          <w:sz w:val="32"/>
          <w:szCs w:val="32"/>
          <w:highlight w:val="none"/>
        </w:rPr>
        <w:t>万元、</w:t>
      </w:r>
      <w:r>
        <w:rPr>
          <w:rFonts w:ascii="仿宋" w:hAnsi="仿宋" w:eastAsia="仿宋"/>
          <w:sz w:val="32"/>
          <w:szCs w:val="32"/>
          <w:highlight w:val="none"/>
        </w:rPr>
        <w:t>公务员医疗补助</w:t>
      </w:r>
      <w:r>
        <w:rPr>
          <w:rFonts w:hint="eastAsia" w:ascii="仿宋" w:hAnsi="仿宋" w:eastAsia="仿宋"/>
          <w:sz w:val="32"/>
          <w:szCs w:val="32"/>
          <w:highlight w:val="none"/>
          <w:u w:val="single"/>
        </w:rPr>
        <w:t xml:space="preserve"> 8.22 </w:t>
      </w:r>
      <w:r>
        <w:rPr>
          <w:rFonts w:hint="eastAsia" w:ascii="仿宋" w:hAnsi="仿宋" w:eastAsia="仿宋"/>
          <w:sz w:val="32"/>
          <w:szCs w:val="32"/>
          <w:highlight w:val="none"/>
        </w:rPr>
        <w:t>万元、</w:t>
      </w:r>
      <w:r>
        <w:rPr>
          <w:rFonts w:ascii="仿宋" w:hAnsi="仿宋" w:eastAsia="仿宋"/>
          <w:sz w:val="32"/>
          <w:szCs w:val="32"/>
          <w:highlight w:val="none"/>
        </w:rPr>
        <w:t>其他社会保险缴费</w:t>
      </w:r>
      <w:r>
        <w:rPr>
          <w:rFonts w:hint="eastAsia" w:ascii="仿宋" w:hAnsi="仿宋" w:eastAsia="仿宋"/>
          <w:sz w:val="32"/>
          <w:szCs w:val="32"/>
          <w:highlight w:val="none"/>
          <w:u w:val="single"/>
        </w:rPr>
        <w:t xml:space="preserve"> 1.49  </w:t>
      </w:r>
      <w:r>
        <w:rPr>
          <w:rFonts w:hint="eastAsia" w:ascii="仿宋" w:hAnsi="仿宋" w:eastAsia="仿宋"/>
          <w:sz w:val="32"/>
          <w:szCs w:val="32"/>
          <w:highlight w:val="none"/>
        </w:rPr>
        <w:t>万元（</w:t>
      </w:r>
      <w:r>
        <w:rPr>
          <w:rFonts w:ascii="仿宋" w:hAnsi="仿宋" w:eastAsia="仿宋"/>
          <w:sz w:val="32"/>
          <w:szCs w:val="32"/>
          <w:highlight w:val="none"/>
        </w:rPr>
        <w:t>失业保险</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u w:val="single"/>
        </w:rPr>
        <w:t xml:space="preserve"> 32.84  </w:t>
      </w:r>
      <w:r>
        <w:rPr>
          <w:rFonts w:hint="eastAsia" w:ascii="仿宋" w:hAnsi="仿宋" w:eastAsia="仿宋"/>
          <w:sz w:val="32"/>
          <w:szCs w:val="32"/>
          <w:highlight w:val="none"/>
        </w:rPr>
        <w:t>万元（</w:t>
      </w:r>
      <w:r>
        <w:rPr>
          <w:rFonts w:ascii="仿宋" w:hAnsi="仿宋" w:eastAsia="仿宋"/>
          <w:sz w:val="32"/>
          <w:szCs w:val="32"/>
          <w:highlight w:val="none"/>
        </w:rPr>
        <w:t>个人取暖费</w:t>
      </w:r>
      <w:r>
        <w:rPr>
          <w:rFonts w:hint="eastAsia" w:ascii="仿宋" w:hAnsi="仿宋" w:eastAsia="仿宋"/>
          <w:sz w:val="32"/>
          <w:szCs w:val="32"/>
          <w:highlight w:val="none"/>
        </w:rPr>
        <w:t>、</w:t>
      </w:r>
      <w:r>
        <w:rPr>
          <w:rFonts w:ascii="仿宋" w:hAnsi="仿宋" w:eastAsia="仿宋"/>
          <w:sz w:val="32"/>
          <w:szCs w:val="32"/>
          <w:highlight w:val="none"/>
        </w:rPr>
        <w:t>独生子女费</w:t>
      </w:r>
      <w:r>
        <w:rPr>
          <w:rFonts w:hint="eastAsia" w:ascii="仿宋" w:hAnsi="仿宋" w:eastAsia="仿宋"/>
          <w:sz w:val="32"/>
          <w:szCs w:val="32"/>
          <w:highlight w:val="none"/>
        </w:rPr>
        <w:t>、</w:t>
      </w:r>
      <w:r>
        <w:rPr>
          <w:rFonts w:ascii="仿宋" w:hAnsi="仿宋" w:eastAsia="仿宋"/>
          <w:sz w:val="32"/>
          <w:szCs w:val="32"/>
          <w:highlight w:val="none"/>
        </w:rPr>
        <w:t>煤油补贴</w:t>
      </w:r>
      <w:r>
        <w:rPr>
          <w:rFonts w:hint="eastAsia" w:ascii="仿宋" w:hAnsi="仿宋" w:eastAsia="仿宋"/>
          <w:sz w:val="32"/>
          <w:szCs w:val="32"/>
          <w:highlight w:val="none"/>
        </w:rPr>
        <w:t>、</w:t>
      </w:r>
      <w:r>
        <w:rPr>
          <w:rFonts w:ascii="仿宋" w:hAnsi="仿宋" w:eastAsia="仿宋"/>
          <w:sz w:val="32"/>
          <w:szCs w:val="32"/>
          <w:highlight w:val="none"/>
        </w:rPr>
        <w:t>加班补助</w:t>
      </w:r>
      <w:r>
        <w:rPr>
          <w:rFonts w:hint="eastAsia" w:ascii="仿宋" w:hAnsi="仿宋" w:eastAsia="仿宋"/>
          <w:sz w:val="32"/>
          <w:szCs w:val="32"/>
          <w:highlight w:val="none"/>
        </w:rPr>
        <w:t>、</w:t>
      </w:r>
      <w:r>
        <w:rPr>
          <w:rFonts w:ascii="仿宋" w:hAnsi="仿宋" w:eastAsia="仿宋"/>
          <w:sz w:val="32"/>
          <w:szCs w:val="32"/>
          <w:highlight w:val="none"/>
        </w:rPr>
        <w:t>休假探亲费</w:t>
      </w:r>
      <w:r>
        <w:rPr>
          <w:rFonts w:hint="eastAsia" w:ascii="仿宋" w:hAnsi="仿宋" w:eastAsia="仿宋"/>
          <w:sz w:val="32"/>
          <w:szCs w:val="32"/>
          <w:highlight w:val="none"/>
        </w:rPr>
        <w:t>、</w:t>
      </w:r>
      <w:r>
        <w:rPr>
          <w:rFonts w:ascii="仿宋" w:hAnsi="仿宋" w:eastAsia="仿宋"/>
          <w:sz w:val="32"/>
          <w:szCs w:val="32"/>
          <w:highlight w:val="none"/>
        </w:rPr>
        <w:t>乡镇教职工生活补助</w:t>
      </w:r>
      <w:r>
        <w:rPr>
          <w:rFonts w:hint="eastAsia" w:ascii="仿宋" w:hAnsi="仿宋" w:eastAsia="仿宋"/>
          <w:sz w:val="32"/>
          <w:szCs w:val="32"/>
          <w:highlight w:val="none"/>
        </w:rPr>
        <w:t>、</w:t>
      </w:r>
      <w:r>
        <w:rPr>
          <w:rFonts w:ascii="仿宋" w:hAnsi="仿宋" w:eastAsia="仿宋"/>
          <w:sz w:val="32"/>
          <w:szCs w:val="32"/>
          <w:highlight w:val="none"/>
        </w:rPr>
        <w:t>特级教师津贴</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rPr>
        <w:t>、</w:t>
      </w:r>
      <w:r>
        <w:rPr>
          <w:rFonts w:ascii="仿宋" w:hAnsi="仿宋" w:eastAsia="仿宋"/>
          <w:sz w:val="32"/>
          <w:szCs w:val="32"/>
          <w:highlight w:val="none"/>
        </w:rPr>
        <w:t>职业年金缴费</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w:t>
      </w:r>
      <w:r>
        <w:rPr>
          <w:rFonts w:ascii="仿宋" w:hAnsi="仿宋" w:eastAsia="仿宋"/>
          <w:sz w:val="32"/>
          <w:szCs w:val="32"/>
          <w:highlight w:val="none"/>
        </w:rPr>
        <w:t>住房公积金</w:t>
      </w:r>
      <w:r>
        <w:rPr>
          <w:rFonts w:hint="eastAsia" w:ascii="仿宋" w:hAnsi="仿宋" w:eastAsia="仿宋"/>
          <w:sz w:val="32"/>
          <w:szCs w:val="32"/>
          <w:highlight w:val="none"/>
          <w:u w:val="single"/>
        </w:rPr>
        <w:t xml:space="preserve">  55.23 </w:t>
      </w:r>
      <w:r>
        <w:rPr>
          <w:rFonts w:hint="eastAsia" w:ascii="仿宋" w:hAnsi="仿宋" w:eastAsia="仿宋"/>
          <w:sz w:val="32"/>
          <w:szCs w:val="32"/>
          <w:highlight w:val="none"/>
        </w:rPr>
        <w:t>万元、</w:t>
      </w:r>
      <w:r>
        <w:rPr>
          <w:rFonts w:ascii="仿宋" w:hAnsi="仿宋" w:eastAsia="仿宋"/>
          <w:sz w:val="32"/>
          <w:szCs w:val="32"/>
          <w:highlight w:val="none"/>
        </w:rPr>
        <w:t>医疗费</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w:t>
      </w:r>
      <w:r>
        <w:rPr>
          <w:rFonts w:ascii="仿宋" w:hAnsi="仿宋" w:eastAsia="仿宋"/>
          <w:sz w:val="32"/>
          <w:szCs w:val="32"/>
          <w:highlight w:val="none"/>
        </w:rPr>
        <w:t>对个人和家庭的补助</w:t>
      </w:r>
      <w:r>
        <w:rPr>
          <w:rFonts w:hint="eastAsia" w:ascii="仿宋" w:hAnsi="仿宋" w:eastAsia="仿宋"/>
          <w:sz w:val="32"/>
          <w:szCs w:val="32"/>
          <w:highlight w:val="none"/>
          <w:u w:val="single"/>
        </w:rPr>
        <w:t xml:space="preserve"> 4.50 </w:t>
      </w:r>
      <w:r>
        <w:rPr>
          <w:rFonts w:hint="eastAsia" w:ascii="仿宋" w:hAnsi="仿宋" w:eastAsia="仿宋"/>
          <w:sz w:val="32"/>
          <w:szCs w:val="32"/>
          <w:highlight w:val="none"/>
        </w:rPr>
        <w:t>万元（</w:t>
      </w:r>
      <w:r>
        <w:rPr>
          <w:rFonts w:ascii="仿宋" w:hAnsi="仿宋" w:eastAsia="仿宋"/>
          <w:sz w:val="32"/>
          <w:szCs w:val="32"/>
          <w:highlight w:val="none"/>
        </w:rPr>
        <w:t>抚恤金</w:t>
      </w:r>
      <w:r>
        <w:rPr>
          <w:rFonts w:hint="eastAsia" w:ascii="仿宋" w:hAnsi="仿宋" w:eastAsia="仿宋"/>
          <w:sz w:val="32"/>
          <w:szCs w:val="32"/>
          <w:highlight w:val="none"/>
        </w:rPr>
        <w:t>、</w:t>
      </w:r>
      <w:r>
        <w:rPr>
          <w:rFonts w:ascii="仿宋" w:hAnsi="仿宋" w:eastAsia="仿宋"/>
          <w:sz w:val="32"/>
          <w:szCs w:val="32"/>
          <w:highlight w:val="none"/>
        </w:rPr>
        <w:t>生活补助</w:t>
      </w:r>
      <w:r>
        <w:rPr>
          <w:rFonts w:hint="eastAsia" w:ascii="仿宋" w:hAnsi="仿宋" w:eastAsia="仿宋"/>
          <w:sz w:val="32"/>
          <w:szCs w:val="32"/>
          <w:highlight w:val="none"/>
        </w:rPr>
        <w:t>、</w:t>
      </w:r>
      <w:r>
        <w:rPr>
          <w:rFonts w:ascii="仿宋" w:hAnsi="仿宋" w:eastAsia="仿宋"/>
          <w:sz w:val="32"/>
          <w:szCs w:val="32"/>
          <w:highlight w:val="none"/>
        </w:rPr>
        <w:t>救济费</w:t>
      </w:r>
      <w:r>
        <w:rPr>
          <w:rFonts w:hint="eastAsia" w:ascii="仿宋" w:hAnsi="仿宋" w:eastAsia="仿宋"/>
          <w:sz w:val="32"/>
          <w:szCs w:val="32"/>
          <w:highlight w:val="none"/>
        </w:rPr>
        <w:t>、</w:t>
      </w:r>
      <w:r>
        <w:rPr>
          <w:rFonts w:ascii="仿宋" w:hAnsi="仿宋" w:eastAsia="仿宋"/>
          <w:sz w:val="32"/>
          <w:szCs w:val="32"/>
          <w:highlight w:val="none"/>
        </w:rPr>
        <w:t>医疗费补助</w:t>
      </w:r>
      <w:r>
        <w:rPr>
          <w:rFonts w:hint="eastAsia" w:ascii="仿宋" w:hAnsi="仿宋" w:eastAsia="仿宋"/>
          <w:sz w:val="32"/>
          <w:szCs w:val="32"/>
          <w:highlight w:val="none"/>
        </w:rPr>
        <w:t>、</w:t>
      </w:r>
      <w:r>
        <w:rPr>
          <w:rFonts w:ascii="仿宋" w:hAnsi="仿宋" w:eastAsia="仿宋"/>
          <w:sz w:val="32"/>
          <w:szCs w:val="32"/>
          <w:highlight w:val="none"/>
        </w:rPr>
        <w:t>助学金</w:t>
      </w:r>
      <w:r>
        <w:rPr>
          <w:rFonts w:hint="eastAsia" w:ascii="仿宋" w:hAnsi="仿宋" w:eastAsia="仿宋"/>
          <w:sz w:val="32"/>
          <w:szCs w:val="32"/>
          <w:highlight w:val="none"/>
        </w:rPr>
        <w:t>、</w:t>
      </w:r>
      <w:r>
        <w:rPr>
          <w:rFonts w:ascii="仿宋" w:hAnsi="仿宋" w:eastAsia="仿宋"/>
          <w:sz w:val="32"/>
          <w:szCs w:val="32"/>
          <w:highlight w:val="none"/>
        </w:rPr>
        <w:t>其他对个人和家庭的补助）</w:t>
      </w:r>
      <w:r>
        <w:rPr>
          <w:rFonts w:hint="eastAsia" w:ascii="仿宋" w:hAnsi="仿宋" w:eastAsia="仿宋"/>
          <w:sz w:val="32"/>
          <w:szCs w:val="32"/>
          <w:highlight w:val="none"/>
        </w:rPr>
        <w:t>、</w:t>
      </w:r>
      <w:r>
        <w:rPr>
          <w:rFonts w:ascii="仿宋" w:hAnsi="仿宋" w:eastAsia="仿宋"/>
          <w:sz w:val="32"/>
          <w:szCs w:val="32"/>
          <w:highlight w:val="none"/>
        </w:rPr>
        <w:t>其他对个人和家庭的补助</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w:t>
      </w:r>
      <w:r>
        <w:rPr>
          <w:rFonts w:ascii="仿宋" w:hAnsi="仿宋" w:eastAsia="仿宋"/>
          <w:sz w:val="32"/>
          <w:szCs w:val="32"/>
          <w:highlight w:val="none"/>
        </w:rPr>
        <w:t>学生助学金</w:t>
      </w:r>
      <w:r>
        <w:rPr>
          <w:rFonts w:hint="eastAsia" w:ascii="仿宋" w:hAnsi="仿宋" w:eastAsia="仿宋"/>
          <w:sz w:val="32"/>
          <w:szCs w:val="32"/>
          <w:highlight w:val="none"/>
        </w:rPr>
        <w:t>、</w:t>
      </w:r>
      <w:r>
        <w:rPr>
          <w:rFonts w:ascii="仿宋" w:hAnsi="仿宋" w:eastAsia="仿宋"/>
          <w:sz w:val="32"/>
          <w:szCs w:val="32"/>
          <w:highlight w:val="none"/>
        </w:rPr>
        <w:t>三包经费</w:t>
      </w:r>
      <w:r>
        <w:rPr>
          <w:rFonts w:hint="eastAsia" w:ascii="仿宋" w:hAnsi="仿宋" w:eastAsia="仿宋"/>
          <w:sz w:val="32"/>
          <w:szCs w:val="32"/>
          <w:highlight w:val="none"/>
        </w:rPr>
        <w:t>、</w:t>
      </w:r>
      <w:r>
        <w:rPr>
          <w:rFonts w:ascii="仿宋" w:hAnsi="仿宋" w:eastAsia="仿宋"/>
          <w:sz w:val="32"/>
          <w:szCs w:val="32"/>
          <w:highlight w:val="none"/>
        </w:rPr>
        <w:t>学生奖学金</w:t>
      </w:r>
      <w:r>
        <w:rPr>
          <w:rFonts w:hint="eastAsia" w:ascii="仿宋" w:hAnsi="仿宋" w:eastAsia="仿宋"/>
          <w:sz w:val="32"/>
          <w:szCs w:val="32"/>
          <w:highlight w:val="none"/>
        </w:rPr>
        <w:t>、</w:t>
      </w:r>
      <w:r>
        <w:rPr>
          <w:rFonts w:ascii="仿宋" w:hAnsi="仿宋" w:eastAsia="仿宋"/>
          <w:sz w:val="32"/>
          <w:szCs w:val="32"/>
          <w:highlight w:val="none"/>
        </w:rPr>
        <w:t>免费教育经费等</w:t>
      </w:r>
      <w:r>
        <w:rPr>
          <w:rFonts w:hint="eastAsia" w:ascii="仿宋" w:hAnsi="仿宋" w:eastAsia="仿宋"/>
          <w:sz w:val="32"/>
          <w:szCs w:val="32"/>
          <w:highlight w:val="none"/>
        </w:rPr>
        <w:t>、</w:t>
      </w:r>
      <w:r>
        <w:rPr>
          <w:rFonts w:ascii="仿宋" w:hAnsi="仿宋" w:eastAsia="仿宋"/>
          <w:sz w:val="32"/>
          <w:szCs w:val="32"/>
          <w:highlight w:val="none"/>
        </w:rPr>
        <w:t>营养改善计划试点资金</w:t>
      </w:r>
      <w:r>
        <w:rPr>
          <w:rFonts w:hint="eastAsia" w:ascii="仿宋" w:hAnsi="仿宋" w:eastAsia="仿宋"/>
          <w:sz w:val="32"/>
          <w:szCs w:val="32"/>
          <w:highlight w:val="none"/>
        </w:rPr>
        <w:t>、</w:t>
      </w:r>
      <w:r>
        <w:rPr>
          <w:rFonts w:ascii="仿宋" w:hAnsi="仿宋" w:eastAsia="仿宋"/>
          <w:sz w:val="32"/>
          <w:szCs w:val="32"/>
          <w:highlight w:val="none"/>
        </w:rPr>
        <w:t>班主任津贴</w:t>
      </w:r>
      <w:r>
        <w:rPr>
          <w:rFonts w:hint="eastAsia" w:ascii="仿宋" w:hAnsi="仿宋" w:eastAsia="仿宋"/>
          <w:sz w:val="32"/>
          <w:szCs w:val="32"/>
          <w:highlight w:val="none"/>
        </w:rPr>
        <w:t>、</w:t>
      </w:r>
      <w:r>
        <w:rPr>
          <w:rFonts w:ascii="仿宋" w:hAnsi="仿宋" w:eastAsia="仿宋"/>
          <w:sz w:val="32"/>
          <w:szCs w:val="32"/>
          <w:highlight w:val="none"/>
        </w:rPr>
        <w:t>西部计划志愿者生活补助）</w:t>
      </w:r>
      <w:r>
        <w:rPr>
          <w:rFonts w:hint="eastAsia" w:ascii="仿宋" w:hAnsi="仿宋" w:eastAsia="仿宋"/>
          <w:sz w:val="32"/>
          <w:szCs w:val="32"/>
          <w:highlight w:val="none"/>
        </w:rPr>
        <w:t>。</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rPr>
        <w:t>38.44</w:t>
      </w:r>
      <w:r>
        <w:rPr>
          <w:rFonts w:hint="eastAsia" w:ascii="仿宋" w:hAnsi="仿宋" w:eastAsia="仿宋"/>
          <w:sz w:val="32"/>
          <w:szCs w:val="32"/>
          <w:highlight w:val="none"/>
        </w:rPr>
        <w:t>万元，主要包括（以下</w:t>
      </w:r>
      <w:r>
        <w:rPr>
          <w:rFonts w:ascii="仿宋" w:hAnsi="仿宋" w:eastAsia="仿宋"/>
          <w:sz w:val="32"/>
          <w:szCs w:val="32"/>
          <w:highlight w:val="none"/>
        </w:rPr>
        <w:t>内容</w:t>
      </w:r>
      <w:r>
        <w:rPr>
          <w:rFonts w:hint="eastAsia" w:ascii="仿宋" w:hAnsi="仿宋" w:eastAsia="仿宋"/>
          <w:sz w:val="32"/>
          <w:szCs w:val="32"/>
          <w:highlight w:val="none"/>
        </w:rPr>
        <w:t>根据</w:t>
      </w:r>
      <w:r>
        <w:rPr>
          <w:rFonts w:ascii="仿宋" w:hAnsi="仿宋" w:eastAsia="仿宋"/>
          <w:sz w:val="32"/>
          <w:szCs w:val="32"/>
          <w:highlight w:val="none"/>
        </w:rPr>
        <w:t>部门具体情况进行</w:t>
      </w:r>
      <w:r>
        <w:rPr>
          <w:rFonts w:hint="eastAsia" w:ascii="仿宋" w:hAnsi="仿宋" w:eastAsia="仿宋"/>
          <w:sz w:val="32"/>
          <w:szCs w:val="32"/>
          <w:highlight w:val="none"/>
        </w:rPr>
        <w:t>填列</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u w:val="single"/>
        </w:rPr>
        <w:t xml:space="preserve">  11.25 </w:t>
      </w:r>
      <w:r>
        <w:rPr>
          <w:rFonts w:hint="eastAsia" w:ascii="仿宋" w:hAnsi="仿宋" w:eastAsia="仿宋"/>
          <w:sz w:val="32"/>
          <w:szCs w:val="32"/>
          <w:highlight w:val="none"/>
        </w:rPr>
        <w:t>万元、</w:t>
      </w:r>
      <w:r>
        <w:rPr>
          <w:rFonts w:ascii="仿宋" w:hAnsi="仿宋" w:eastAsia="仿宋"/>
          <w:sz w:val="32"/>
          <w:szCs w:val="32"/>
          <w:highlight w:val="none"/>
        </w:rPr>
        <w:t>印刷费</w:t>
      </w:r>
      <w:r>
        <w:rPr>
          <w:rFonts w:hint="eastAsia" w:ascii="仿宋" w:hAnsi="仿宋" w:eastAsia="仿宋"/>
          <w:sz w:val="32"/>
          <w:szCs w:val="32"/>
          <w:highlight w:val="none"/>
          <w:u w:val="single"/>
        </w:rPr>
        <w:t xml:space="preserve"> 1.00 </w:t>
      </w:r>
      <w:r>
        <w:rPr>
          <w:rFonts w:hint="eastAsia" w:ascii="仿宋" w:hAnsi="仿宋" w:eastAsia="仿宋"/>
          <w:sz w:val="32"/>
          <w:szCs w:val="32"/>
          <w:highlight w:val="none"/>
        </w:rPr>
        <w:t>万元、</w:t>
      </w:r>
      <w:r>
        <w:rPr>
          <w:rFonts w:ascii="仿宋" w:hAnsi="仿宋" w:eastAsia="仿宋"/>
          <w:sz w:val="32"/>
          <w:szCs w:val="32"/>
          <w:highlight w:val="none"/>
        </w:rPr>
        <w:t>咨询费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ascii="仿宋" w:hAnsi="仿宋" w:eastAsia="仿宋"/>
          <w:sz w:val="32"/>
          <w:szCs w:val="32"/>
          <w:highlight w:val="none"/>
        </w:rPr>
        <w:t>手续费</w:t>
      </w:r>
      <w:r>
        <w:rPr>
          <w:rFonts w:hint="eastAsia" w:ascii="仿宋" w:hAnsi="仿宋" w:eastAsia="仿宋"/>
          <w:sz w:val="32"/>
          <w:szCs w:val="32"/>
          <w:highlight w:val="none"/>
          <w:u w:val="single"/>
        </w:rPr>
        <w:t>0.25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水费</w:t>
      </w:r>
      <w:r>
        <w:rPr>
          <w:rFonts w:hint="eastAsia" w:ascii="仿宋" w:hAnsi="仿宋" w:eastAsia="仿宋"/>
          <w:sz w:val="32"/>
          <w:szCs w:val="32"/>
          <w:highlight w:val="none"/>
          <w:u w:val="single"/>
        </w:rPr>
        <w:t xml:space="preserve">1.75 </w:t>
      </w:r>
      <w:r>
        <w:rPr>
          <w:rFonts w:hint="eastAsia" w:ascii="仿宋" w:hAnsi="仿宋" w:eastAsia="仿宋"/>
          <w:sz w:val="32"/>
          <w:szCs w:val="32"/>
          <w:highlight w:val="none"/>
        </w:rPr>
        <w:t>万元、</w:t>
      </w:r>
      <w:r>
        <w:rPr>
          <w:rFonts w:ascii="仿宋" w:hAnsi="仿宋" w:eastAsia="仿宋"/>
          <w:sz w:val="32"/>
          <w:szCs w:val="32"/>
          <w:highlight w:val="none"/>
        </w:rPr>
        <w:t>电费</w:t>
      </w:r>
      <w:r>
        <w:rPr>
          <w:rFonts w:hint="eastAsia" w:ascii="仿宋" w:hAnsi="仿宋" w:eastAsia="仿宋"/>
          <w:sz w:val="32"/>
          <w:szCs w:val="32"/>
          <w:highlight w:val="none"/>
          <w:u w:val="single"/>
        </w:rPr>
        <w:t xml:space="preserve"> 1.25 </w:t>
      </w:r>
      <w:r>
        <w:rPr>
          <w:rFonts w:hint="eastAsia" w:ascii="仿宋" w:hAnsi="仿宋" w:eastAsia="仿宋"/>
          <w:sz w:val="32"/>
          <w:szCs w:val="32"/>
          <w:highlight w:val="none"/>
        </w:rPr>
        <w:t>万元、</w:t>
      </w:r>
      <w:r>
        <w:rPr>
          <w:rFonts w:ascii="仿宋" w:hAnsi="仿宋" w:eastAsia="仿宋"/>
          <w:sz w:val="32"/>
          <w:szCs w:val="32"/>
          <w:highlight w:val="none"/>
        </w:rPr>
        <w:t>邮电费</w:t>
      </w:r>
      <w:r>
        <w:rPr>
          <w:rFonts w:hint="eastAsia" w:ascii="仿宋" w:hAnsi="仿宋" w:eastAsia="仿宋"/>
          <w:sz w:val="32"/>
          <w:szCs w:val="32"/>
          <w:highlight w:val="none"/>
        </w:rPr>
        <w:t>、</w:t>
      </w:r>
      <w:r>
        <w:rPr>
          <w:rFonts w:ascii="仿宋" w:hAnsi="仿宋" w:eastAsia="仿宋"/>
          <w:sz w:val="32"/>
          <w:szCs w:val="32"/>
          <w:highlight w:val="none"/>
        </w:rPr>
        <w:t>取暖费</w:t>
      </w:r>
      <w:r>
        <w:rPr>
          <w:rFonts w:hint="eastAsia" w:ascii="仿宋" w:hAnsi="仿宋" w:eastAsia="仿宋"/>
          <w:sz w:val="32"/>
          <w:szCs w:val="32"/>
          <w:highlight w:val="none"/>
          <w:u w:val="single"/>
        </w:rPr>
        <w:t xml:space="preserve"> 0.75 </w:t>
      </w:r>
      <w:r>
        <w:rPr>
          <w:rFonts w:hint="eastAsia" w:ascii="仿宋" w:hAnsi="仿宋" w:eastAsia="仿宋"/>
          <w:sz w:val="32"/>
          <w:szCs w:val="32"/>
          <w:highlight w:val="none"/>
        </w:rPr>
        <w:t>万元、</w:t>
      </w:r>
      <w:r>
        <w:rPr>
          <w:rFonts w:ascii="仿宋" w:hAnsi="仿宋" w:eastAsia="仿宋"/>
          <w:sz w:val="32"/>
          <w:szCs w:val="32"/>
          <w:highlight w:val="none"/>
        </w:rPr>
        <w:t>物业管理费</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u w:val="single"/>
        </w:rPr>
        <w:t xml:space="preserve"> 10.00 </w:t>
      </w:r>
      <w:r>
        <w:rPr>
          <w:rFonts w:hint="eastAsia" w:ascii="仿宋" w:hAnsi="仿宋" w:eastAsia="仿宋"/>
          <w:sz w:val="32"/>
          <w:szCs w:val="32"/>
          <w:highlight w:val="none"/>
        </w:rPr>
        <w:t>万元、</w:t>
      </w:r>
      <w:r>
        <w:rPr>
          <w:rFonts w:ascii="仿宋" w:hAnsi="仿宋" w:eastAsia="仿宋"/>
          <w:sz w:val="32"/>
          <w:szCs w:val="32"/>
          <w:highlight w:val="none"/>
        </w:rPr>
        <w:t>因公出国(境)费用</w:t>
      </w:r>
      <w:r>
        <w:rPr>
          <w:rFonts w:hint="eastAsia" w:ascii="仿宋" w:hAnsi="仿宋" w:eastAsia="仿宋"/>
          <w:sz w:val="32"/>
          <w:szCs w:val="32"/>
          <w:highlight w:val="none"/>
        </w:rPr>
        <w:t>、</w:t>
      </w:r>
      <w:r>
        <w:rPr>
          <w:rFonts w:ascii="仿宋" w:hAnsi="仿宋" w:eastAsia="仿宋"/>
          <w:sz w:val="32"/>
          <w:szCs w:val="32"/>
          <w:highlight w:val="none"/>
        </w:rPr>
        <w:t>维修(护)费</w:t>
      </w:r>
      <w:r>
        <w:rPr>
          <w:rFonts w:hint="eastAsia" w:ascii="仿宋" w:hAnsi="仿宋" w:eastAsia="仿宋"/>
          <w:sz w:val="32"/>
          <w:szCs w:val="32"/>
          <w:highlight w:val="none"/>
          <w:u w:val="single"/>
        </w:rPr>
        <w:t xml:space="preserve"> 0.75 </w:t>
      </w:r>
      <w:r>
        <w:rPr>
          <w:rFonts w:hint="eastAsia" w:ascii="仿宋" w:hAnsi="仿宋" w:eastAsia="仿宋"/>
          <w:sz w:val="32"/>
          <w:szCs w:val="32"/>
          <w:highlight w:val="none"/>
        </w:rPr>
        <w:t>万元、</w:t>
      </w:r>
      <w:r>
        <w:rPr>
          <w:rFonts w:ascii="仿宋" w:hAnsi="仿宋" w:eastAsia="仿宋"/>
          <w:sz w:val="32"/>
          <w:szCs w:val="32"/>
          <w:highlight w:val="none"/>
        </w:rPr>
        <w:t>租赁费</w:t>
      </w:r>
      <w:r>
        <w:rPr>
          <w:rFonts w:hint="eastAsia" w:ascii="仿宋" w:hAnsi="仿宋" w:eastAsia="仿宋"/>
          <w:sz w:val="32"/>
          <w:szCs w:val="32"/>
          <w:highlight w:val="none"/>
        </w:rPr>
        <w:t>、</w:t>
      </w:r>
      <w:r>
        <w:rPr>
          <w:rFonts w:ascii="仿宋" w:hAnsi="仿宋" w:eastAsia="仿宋"/>
          <w:sz w:val="32"/>
          <w:szCs w:val="32"/>
          <w:highlight w:val="none"/>
        </w:rPr>
        <w:t>会议费</w:t>
      </w:r>
      <w:r>
        <w:rPr>
          <w:rFonts w:hint="eastAsia" w:ascii="仿宋" w:hAnsi="仿宋" w:eastAsia="仿宋"/>
          <w:sz w:val="32"/>
          <w:szCs w:val="32"/>
          <w:highlight w:val="none"/>
        </w:rPr>
        <w:t>、</w:t>
      </w:r>
      <w:r>
        <w:rPr>
          <w:rFonts w:ascii="仿宋" w:hAnsi="仿宋" w:eastAsia="仿宋"/>
          <w:sz w:val="32"/>
          <w:szCs w:val="32"/>
          <w:highlight w:val="none"/>
        </w:rPr>
        <w:t>培训费</w:t>
      </w:r>
      <w:r>
        <w:rPr>
          <w:rFonts w:hint="eastAsia" w:ascii="仿宋" w:hAnsi="仿宋" w:eastAsia="仿宋"/>
          <w:sz w:val="32"/>
          <w:szCs w:val="32"/>
          <w:highlight w:val="none"/>
        </w:rPr>
        <w:t>、</w:t>
      </w:r>
      <w:r>
        <w:rPr>
          <w:rFonts w:ascii="仿宋" w:hAnsi="仿宋" w:eastAsia="仿宋"/>
          <w:sz w:val="32"/>
          <w:szCs w:val="32"/>
          <w:highlight w:val="none"/>
        </w:rPr>
        <w:t>公务接待费</w:t>
      </w:r>
      <w:r>
        <w:rPr>
          <w:rFonts w:hint="eastAsia" w:ascii="仿宋" w:hAnsi="仿宋" w:eastAsia="仿宋"/>
          <w:sz w:val="32"/>
          <w:szCs w:val="32"/>
          <w:highlight w:val="none"/>
        </w:rPr>
        <w:t>、</w:t>
      </w:r>
      <w:r>
        <w:rPr>
          <w:rFonts w:ascii="仿宋" w:hAnsi="仿宋" w:eastAsia="仿宋"/>
          <w:sz w:val="32"/>
          <w:szCs w:val="32"/>
          <w:highlight w:val="none"/>
        </w:rPr>
        <w:t>专用材料费</w:t>
      </w:r>
      <w:r>
        <w:rPr>
          <w:rFonts w:hint="eastAsia" w:ascii="仿宋" w:hAnsi="仿宋" w:eastAsia="仿宋"/>
          <w:sz w:val="32"/>
          <w:szCs w:val="32"/>
          <w:highlight w:val="none"/>
        </w:rPr>
        <w:t>、</w:t>
      </w:r>
      <w:r>
        <w:rPr>
          <w:rFonts w:ascii="仿宋" w:hAnsi="仿宋" w:eastAsia="仿宋"/>
          <w:sz w:val="32"/>
          <w:szCs w:val="32"/>
          <w:highlight w:val="none"/>
        </w:rPr>
        <w:t>被装购置费</w:t>
      </w:r>
      <w:r>
        <w:rPr>
          <w:rFonts w:hint="eastAsia" w:ascii="仿宋" w:hAnsi="仿宋" w:eastAsia="仿宋"/>
          <w:sz w:val="32"/>
          <w:szCs w:val="32"/>
          <w:highlight w:val="none"/>
        </w:rPr>
        <w:t>、</w:t>
      </w:r>
      <w:r>
        <w:rPr>
          <w:rFonts w:ascii="仿宋" w:hAnsi="仿宋" w:eastAsia="仿宋"/>
          <w:sz w:val="32"/>
          <w:szCs w:val="32"/>
          <w:highlight w:val="none"/>
        </w:rPr>
        <w:t>专用燃料费</w:t>
      </w:r>
      <w:r>
        <w:rPr>
          <w:rFonts w:hint="eastAsia" w:ascii="仿宋" w:hAnsi="仿宋" w:eastAsia="仿宋"/>
          <w:sz w:val="32"/>
          <w:szCs w:val="32"/>
          <w:highlight w:val="none"/>
        </w:rPr>
        <w:t>、</w:t>
      </w:r>
      <w:r>
        <w:rPr>
          <w:rFonts w:ascii="仿宋" w:hAnsi="仿宋" w:eastAsia="仿宋"/>
          <w:sz w:val="32"/>
          <w:szCs w:val="32"/>
          <w:highlight w:val="none"/>
        </w:rPr>
        <w:t>劳务费</w:t>
      </w:r>
      <w:r>
        <w:rPr>
          <w:rFonts w:hint="eastAsia" w:ascii="仿宋" w:hAnsi="仿宋" w:eastAsia="仿宋"/>
          <w:sz w:val="32"/>
          <w:szCs w:val="32"/>
          <w:highlight w:val="none"/>
          <w:u w:val="single"/>
        </w:rPr>
        <w:t xml:space="preserve"> 0.25 </w:t>
      </w:r>
      <w:r>
        <w:rPr>
          <w:rFonts w:hint="eastAsia" w:ascii="仿宋" w:hAnsi="仿宋" w:eastAsia="仿宋"/>
          <w:sz w:val="32"/>
          <w:szCs w:val="32"/>
          <w:highlight w:val="none"/>
        </w:rPr>
        <w:t>万元、</w:t>
      </w:r>
      <w:r>
        <w:rPr>
          <w:rFonts w:ascii="仿宋" w:hAnsi="仿宋" w:eastAsia="仿宋"/>
          <w:sz w:val="32"/>
          <w:szCs w:val="32"/>
          <w:highlight w:val="none"/>
        </w:rPr>
        <w:t>委托业务费</w:t>
      </w:r>
      <w:r>
        <w:rPr>
          <w:rFonts w:hint="eastAsia" w:ascii="仿宋" w:hAnsi="仿宋" w:eastAsia="仿宋"/>
          <w:sz w:val="32"/>
          <w:szCs w:val="32"/>
          <w:highlight w:val="none"/>
          <w:u w:val="single"/>
        </w:rPr>
        <w:t>0.25</w:t>
      </w:r>
      <w:r>
        <w:rPr>
          <w:rFonts w:hint="eastAsia" w:ascii="仿宋" w:hAnsi="仿宋" w:eastAsia="仿宋"/>
          <w:sz w:val="32"/>
          <w:szCs w:val="32"/>
          <w:highlight w:val="none"/>
        </w:rPr>
        <w:t>万元、</w:t>
      </w:r>
      <w:r>
        <w:rPr>
          <w:rFonts w:ascii="仿宋" w:hAnsi="仿宋" w:eastAsia="仿宋"/>
          <w:sz w:val="32"/>
          <w:szCs w:val="32"/>
          <w:highlight w:val="none"/>
        </w:rPr>
        <w:t>福利费</w:t>
      </w:r>
      <w:r>
        <w:rPr>
          <w:rFonts w:hint="eastAsia" w:ascii="仿宋" w:hAnsi="仿宋" w:eastAsia="仿宋"/>
          <w:sz w:val="32"/>
          <w:szCs w:val="32"/>
          <w:highlight w:val="none"/>
        </w:rPr>
        <w:t>、</w:t>
      </w:r>
      <w:r>
        <w:rPr>
          <w:rFonts w:ascii="仿宋" w:hAnsi="仿宋" w:eastAsia="仿宋"/>
          <w:sz w:val="32"/>
          <w:szCs w:val="32"/>
          <w:highlight w:val="none"/>
        </w:rPr>
        <w:t>公务用车运行维护费</w:t>
      </w:r>
      <w:r>
        <w:rPr>
          <w:rFonts w:hint="eastAsia" w:ascii="仿宋" w:hAnsi="仿宋" w:eastAsia="仿宋"/>
          <w:sz w:val="32"/>
          <w:szCs w:val="32"/>
          <w:highlight w:val="none"/>
        </w:rPr>
        <w:t>、</w:t>
      </w:r>
      <w:r>
        <w:rPr>
          <w:rFonts w:ascii="仿宋" w:hAnsi="仿宋" w:eastAsia="仿宋"/>
          <w:sz w:val="32"/>
          <w:szCs w:val="32"/>
          <w:highlight w:val="none"/>
        </w:rPr>
        <w:t>其他交通费用</w:t>
      </w:r>
      <w:r>
        <w:rPr>
          <w:rFonts w:hint="eastAsia" w:ascii="仿宋" w:hAnsi="仿宋" w:eastAsia="仿宋"/>
          <w:sz w:val="32"/>
          <w:szCs w:val="32"/>
          <w:highlight w:val="none"/>
        </w:rPr>
        <w:t>、</w:t>
      </w:r>
      <w:r>
        <w:rPr>
          <w:rFonts w:ascii="仿宋" w:hAnsi="仿宋" w:eastAsia="仿宋"/>
          <w:sz w:val="32"/>
          <w:szCs w:val="32"/>
          <w:highlight w:val="none"/>
        </w:rPr>
        <w:t>税金及附加费用</w:t>
      </w:r>
      <w:r>
        <w:rPr>
          <w:rFonts w:hint="eastAsia" w:ascii="仿宋" w:hAnsi="仿宋" w:eastAsia="仿宋"/>
          <w:sz w:val="32"/>
          <w:szCs w:val="32"/>
          <w:highlight w:val="none"/>
        </w:rPr>
        <w:t>、</w:t>
      </w:r>
      <w:r>
        <w:rPr>
          <w:rFonts w:ascii="仿宋" w:hAnsi="仿宋" w:eastAsia="仿宋"/>
          <w:sz w:val="32"/>
          <w:szCs w:val="32"/>
          <w:highlight w:val="none"/>
        </w:rPr>
        <w:t>公务通讯补贴</w:t>
      </w:r>
      <w:r>
        <w:rPr>
          <w:rFonts w:hint="eastAsia" w:ascii="仿宋" w:hAnsi="仿宋" w:eastAsia="仿宋"/>
          <w:sz w:val="32"/>
          <w:szCs w:val="32"/>
          <w:highlight w:val="none"/>
        </w:rPr>
        <w:t>、</w:t>
      </w:r>
      <w:r>
        <w:rPr>
          <w:rFonts w:ascii="仿宋" w:hAnsi="仿宋" w:eastAsia="仿宋"/>
          <w:sz w:val="32"/>
          <w:szCs w:val="32"/>
          <w:highlight w:val="none"/>
        </w:rPr>
        <w:t>离退休人员公用经费</w:t>
      </w:r>
      <w:r>
        <w:rPr>
          <w:rFonts w:hint="eastAsia" w:ascii="仿宋" w:hAnsi="仿宋" w:eastAsia="仿宋"/>
          <w:sz w:val="32"/>
          <w:szCs w:val="32"/>
          <w:highlight w:val="none"/>
        </w:rPr>
        <w:t>、</w:t>
      </w:r>
      <w:r>
        <w:rPr>
          <w:rFonts w:ascii="仿宋" w:hAnsi="仿宋" w:eastAsia="仿宋"/>
          <w:sz w:val="32"/>
          <w:szCs w:val="32"/>
          <w:highlight w:val="none"/>
        </w:rPr>
        <w:t>电梯运行维护费</w:t>
      </w:r>
      <w:r>
        <w:rPr>
          <w:rFonts w:hint="eastAsia" w:ascii="仿宋" w:hAnsi="仿宋" w:eastAsia="仿宋"/>
          <w:sz w:val="32"/>
          <w:szCs w:val="32"/>
          <w:highlight w:val="none"/>
        </w:rPr>
        <w:t>、</w:t>
      </w:r>
      <w:r>
        <w:rPr>
          <w:rFonts w:ascii="仿宋" w:hAnsi="仿宋" w:eastAsia="仿宋"/>
          <w:sz w:val="32"/>
          <w:szCs w:val="32"/>
          <w:highlight w:val="none"/>
        </w:rPr>
        <w:t>食堂补助</w:t>
      </w:r>
      <w:r>
        <w:rPr>
          <w:rFonts w:hint="eastAsia" w:ascii="仿宋" w:hAnsi="仿宋" w:eastAsia="仿宋"/>
          <w:sz w:val="32"/>
          <w:szCs w:val="32"/>
          <w:highlight w:val="none"/>
        </w:rPr>
        <w:t>、</w:t>
      </w:r>
      <w:r>
        <w:rPr>
          <w:rFonts w:ascii="仿宋" w:hAnsi="仿宋" w:eastAsia="仿宋"/>
          <w:sz w:val="32"/>
          <w:szCs w:val="32"/>
          <w:highlight w:val="none"/>
        </w:rPr>
        <w:t>邮寄费</w:t>
      </w:r>
      <w:r>
        <w:rPr>
          <w:rFonts w:hint="eastAsia" w:ascii="仿宋" w:hAnsi="仿宋" w:eastAsia="仿宋"/>
          <w:sz w:val="32"/>
          <w:szCs w:val="32"/>
          <w:highlight w:val="none"/>
        </w:rPr>
        <w:t>、</w:t>
      </w:r>
      <w:r>
        <w:rPr>
          <w:rFonts w:ascii="仿宋" w:hAnsi="仿宋" w:eastAsia="仿宋"/>
          <w:sz w:val="32"/>
          <w:szCs w:val="32"/>
          <w:highlight w:val="none"/>
        </w:rPr>
        <w:t>其他商品和服务支出）</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u w:val="single"/>
        </w:rPr>
        <w:t xml:space="preserve">10.94 </w:t>
      </w:r>
      <w:r>
        <w:rPr>
          <w:rFonts w:hint="eastAsia" w:ascii="仿宋" w:hAnsi="仿宋" w:eastAsia="仿宋"/>
          <w:sz w:val="32"/>
          <w:szCs w:val="32"/>
          <w:highlight w:val="none"/>
        </w:rPr>
        <w:t>万元。</w:t>
      </w:r>
    </w:p>
    <w:p>
      <w:pPr>
        <w:rPr>
          <w:rFonts w:ascii="黑体" w:hAnsi="黑体" w:eastAsia="黑体"/>
          <w:sz w:val="32"/>
          <w:szCs w:val="32"/>
          <w:highlight w:val="none"/>
        </w:rPr>
      </w:pPr>
      <w:r>
        <w:rPr>
          <w:rFonts w:hint="eastAsia" w:ascii="黑体" w:hAnsi="黑体" w:eastAsia="黑体"/>
          <w:sz w:val="32"/>
          <w:szCs w:val="32"/>
          <w:highlight w:val="none"/>
        </w:rPr>
        <w:t>七、</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年度一般公共预算“三公”经费预算情况说明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年“三公”经费预算数为</w:t>
      </w:r>
      <w:r>
        <w:rPr>
          <w:rFonts w:hint="eastAsia" w:ascii="仿宋" w:hAnsi="仿宋" w:eastAsia="仿宋"/>
          <w:sz w:val="32"/>
          <w:szCs w:val="32"/>
          <w:highlight w:val="none"/>
          <w:u w:val="single"/>
        </w:rPr>
        <w:t>0</w:t>
      </w:r>
      <w:r>
        <w:rPr>
          <w:rFonts w:hint="eastAsia" w:ascii="仿宋" w:hAnsi="仿宋" w:eastAsia="仿宋"/>
          <w:sz w:val="32"/>
          <w:szCs w:val="32"/>
          <w:highlight w:val="none"/>
        </w:rPr>
        <w:t>万元，其中：因公出国（境）费</w:t>
      </w:r>
      <w:r>
        <w:rPr>
          <w:rFonts w:hint="eastAsia" w:ascii="仿宋" w:hAnsi="仿宋" w:eastAsia="仿宋"/>
          <w:sz w:val="32"/>
          <w:szCs w:val="32"/>
          <w:highlight w:val="none"/>
          <w:u w:val="single"/>
        </w:rPr>
        <w:t>0</w:t>
      </w:r>
      <w:r>
        <w:rPr>
          <w:rFonts w:hint="eastAsia" w:ascii="仿宋" w:hAnsi="仿宋" w:eastAsia="仿宋"/>
          <w:sz w:val="32"/>
          <w:szCs w:val="32"/>
          <w:highlight w:val="none"/>
        </w:rPr>
        <w:t>万元，公务用车购置及运行费万元，公务接待费</w:t>
      </w:r>
      <w:r>
        <w:rPr>
          <w:rFonts w:hint="eastAsia" w:ascii="仿宋" w:hAnsi="仿宋" w:eastAsia="仿宋"/>
          <w:sz w:val="32"/>
          <w:szCs w:val="32"/>
          <w:highlight w:val="none"/>
          <w:u w:val="single"/>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年“三公”经费预算比202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年减少（增加）</w:t>
      </w:r>
      <w:r>
        <w:rPr>
          <w:rFonts w:hint="eastAsia" w:ascii="仿宋" w:hAnsi="仿宋" w:eastAsia="仿宋"/>
          <w:sz w:val="32"/>
          <w:szCs w:val="32"/>
          <w:highlight w:val="none"/>
          <w:u w:val="single"/>
        </w:rPr>
        <w:t>0</w:t>
      </w:r>
      <w:r>
        <w:rPr>
          <w:rFonts w:hint="eastAsia" w:ascii="仿宋" w:hAnsi="仿宋" w:eastAsia="仿宋"/>
          <w:sz w:val="32"/>
          <w:szCs w:val="32"/>
          <w:highlight w:val="none"/>
        </w:rPr>
        <w:t>万元，压缩（增长）%，主要原因是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因公出国（境）</w:t>
      </w:r>
      <w:r>
        <w:rPr>
          <w:rFonts w:hint="eastAsia" w:ascii="仿宋" w:hAnsi="仿宋" w:eastAsia="仿宋"/>
          <w:sz w:val="32"/>
          <w:szCs w:val="32"/>
          <w:highlight w:val="none"/>
          <w:u w:val="single"/>
        </w:rPr>
        <w:t>0</w:t>
      </w:r>
      <w:r>
        <w:rPr>
          <w:rFonts w:hint="eastAsia" w:ascii="仿宋" w:hAnsi="仿宋" w:eastAsia="仿宋"/>
          <w:sz w:val="32"/>
          <w:szCs w:val="32"/>
          <w:highlight w:val="none"/>
        </w:rPr>
        <w:t>团组、</w:t>
      </w:r>
      <w:r>
        <w:rPr>
          <w:rFonts w:hint="eastAsia" w:ascii="仿宋" w:hAnsi="仿宋" w:eastAsia="仿宋"/>
          <w:sz w:val="32"/>
          <w:szCs w:val="32"/>
          <w:highlight w:val="none"/>
          <w:u w:val="single"/>
        </w:rPr>
        <w:t>0</w:t>
      </w:r>
      <w:r>
        <w:rPr>
          <w:rFonts w:hint="eastAsia" w:ascii="仿宋" w:hAnsi="仿宋" w:eastAsia="仿宋"/>
          <w:sz w:val="32"/>
          <w:szCs w:val="32"/>
          <w:highlight w:val="none"/>
        </w:rPr>
        <w:t>人，公务用车购置</w:t>
      </w:r>
      <w:r>
        <w:rPr>
          <w:rFonts w:hint="eastAsia" w:ascii="仿宋" w:hAnsi="仿宋" w:eastAsia="仿宋"/>
          <w:sz w:val="32"/>
          <w:szCs w:val="32"/>
          <w:highlight w:val="none"/>
          <w:u w:val="single"/>
        </w:rPr>
        <w:t>0</w:t>
      </w:r>
      <w:r>
        <w:rPr>
          <w:rFonts w:hint="eastAsia" w:ascii="仿宋" w:hAnsi="仿宋" w:eastAsia="仿宋"/>
          <w:sz w:val="32"/>
          <w:szCs w:val="32"/>
          <w:highlight w:val="none"/>
        </w:rPr>
        <w:t>辆、保有</w:t>
      </w:r>
      <w:r>
        <w:rPr>
          <w:rFonts w:hint="eastAsia" w:ascii="仿宋" w:hAnsi="仿宋" w:eastAsia="仿宋"/>
          <w:sz w:val="32"/>
          <w:szCs w:val="32"/>
          <w:highlight w:val="none"/>
          <w:u w:val="single"/>
        </w:rPr>
        <w:t>0</w:t>
      </w:r>
      <w:r>
        <w:rPr>
          <w:rFonts w:hint="eastAsia" w:ascii="仿宋" w:hAnsi="仿宋" w:eastAsia="仿宋"/>
          <w:sz w:val="32"/>
          <w:szCs w:val="32"/>
          <w:highlight w:val="none"/>
        </w:rPr>
        <w:t>量，国内公务接待</w:t>
      </w:r>
      <w:r>
        <w:rPr>
          <w:rFonts w:hint="eastAsia" w:ascii="仿宋" w:hAnsi="仿宋" w:eastAsia="仿宋"/>
          <w:sz w:val="32"/>
          <w:szCs w:val="32"/>
          <w:highlight w:val="none"/>
          <w:u w:val="single"/>
        </w:rPr>
        <w:t>0</w:t>
      </w:r>
      <w:r>
        <w:rPr>
          <w:rFonts w:hint="eastAsia" w:ascii="仿宋" w:hAnsi="仿宋" w:eastAsia="仿宋"/>
          <w:sz w:val="32"/>
          <w:szCs w:val="32"/>
          <w:highlight w:val="none"/>
        </w:rPr>
        <w:t>批次、</w:t>
      </w:r>
      <w:r>
        <w:rPr>
          <w:rFonts w:hint="eastAsia" w:ascii="仿宋" w:hAnsi="仿宋" w:eastAsia="仿宋"/>
          <w:sz w:val="32"/>
          <w:szCs w:val="32"/>
          <w:highlight w:val="none"/>
          <w:u w:val="single"/>
        </w:rPr>
        <w:t>0</w:t>
      </w:r>
      <w:r>
        <w:rPr>
          <w:rFonts w:hint="eastAsia" w:ascii="仿宋" w:hAnsi="仿宋" w:eastAsia="仿宋"/>
          <w:sz w:val="32"/>
          <w:szCs w:val="32"/>
          <w:highlight w:val="none"/>
        </w:rPr>
        <w:t>人。</w:t>
      </w:r>
    </w:p>
    <w:p>
      <w:pPr>
        <w:rPr>
          <w:rFonts w:ascii="黑体" w:hAnsi="黑体" w:eastAsia="黑体"/>
          <w:sz w:val="32"/>
          <w:szCs w:val="32"/>
          <w:highlight w:val="none"/>
        </w:rPr>
      </w:pPr>
      <w:r>
        <w:rPr>
          <w:rFonts w:hint="eastAsia" w:ascii="黑体" w:hAnsi="黑体" w:eastAsia="黑体"/>
          <w:sz w:val="32"/>
          <w:szCs w:val="32"/>
          <w:highlight w:val="none"/>
        </w:rPr>
        <w:t>八、</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年度政府性基金预算支出情况说明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我部门</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年度没有使用政府性基金安排的支出</w:t>
      </w:r>
    </w:p>
    <w:p>
      <w:pPr>
        <w:rPr>
          <w:rFonts w:ascii="黑体" w:hAnsi="黑体" w:eastAsia="黑体"/>
          <w:sz w:val="32"/>
          <w:szCs w:val="32"/>
          <w:highlight w:val="none"/>
        </w:rPr>
      </w:pPr>
      <w:r>
        <w:rPr>
          <w:rFonts w:hint="eastAsia" w:ascii="黑体" w:hAnsi="黑体" w:eastAsia="黑体"/>
          <w:sz w:val="32"/>
          <w:szCs w:val="32"/>
          <w:highlight w:val="none"/>
        </w:rPr>
        <w:t>九、其他重要事项的情况说明</w:t>
      </w:r>
    </w:p>
    <w:p>
      <w:pPr>
        <w:rPr>
          <w:rFonts w:ascii="楷体" w:hAnsi="楷体" w:eastAsia="楷体"/>
          <w:sz w:val="32"/>
          <w:szCs w:val="32"/>
          <w:highlight w:val="none"/>
        </w:rPr>
      </w:pPr>
      <w:r>
        <w:rPr>
          <w:rFonts w:hint="eastAsia" w:ascii="楷体" w:hAnsi="楷体" w:eastAsia="楷体"/>
          <w:sz w:val="32"/>
          <w:szCs w:val="32"/>
          <w:highlight w:val="none"/>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年部门本级……局等家行政单位以及……中心等家参公管理事业单位的机关运行经费财政拨款预算万元，比</w:t>
      </w:r>
      <w:r>
        <w:rPr>
          <w:rFonts w:ascii="仿宋" w:hAnsi="仿宋" w:eastAsia="仿宋"/>
          <w:sz w:val="32"/>
          <w:szCs w:val="32"/>
          <w:highlight w:val="none"/>
        </w:rPr>
        <w:t>2021</w:t>
      </w:r>
      <w:r>
        <w:rPr>
          <w:rFonts w:hint="eastAsia" w:ascii="仿宋" w:hAnsi="仿宋" w:eastAsia="仿宋"/>
          <w:sz w:val="32"/>
          <w:szCs w:val="32"/>
          <w:highlight w:val="none"/>
        </w:rPr>
        <w:t>年预算减少（增加</w:t>
      </w:r>
      <w:r>
        <w:rPr>
          <w:rFonts w:ascii="仿宋" w:hAnsi="仿宋" w:eastAsia="仿宋"/>
          <w:sz w:val="32"/>
          <w:szCs w:val="32"/>
          <w:highlight w:val="none"/>
        </w:rPr>
        <w:t>）</w:t>
      </w:r>
      <w:r>
        <w:rPr>
          <w:rFonts w:hint="eastAsia" w:ascii="仿宋" w:hAnsi="仿宋" w:eastAsia="仿宋"/>
          <w:sz w:val="32"/>
          <w:szCs w:val="32"/>
          <w:highlight w:val="none"/>
        </w:rPr>
        <w:t>万元，降低（增长</w:t>
      </w:r>
      <w:r>
        <w:rPr>
          <w:rFonts w:ascii="仿宋" w:hAnsi="仿宋" w:eastAsia="仿宋"/>
          <w:sz w:val="32"/>
          <w:szCs w:val="32"/>
          <w:highlight w:val="none"/>
        </w:rPr>
        <w:t>）%</w:t>
      </w:r>
      <w:r>
        <w:rPr>
          <w:rFonts w:hint="eastAsia" w:ascii="仿宋" w:hAnsi="仿宋" w:eastAsia="仿宋"/>
          <w:sz w:val="32"/>
          <w:szCs w:val="32"/>
          <w:highlight w:val="none"/>
        </w:rPr>
        <w:t>。主要是</w:t>
      </w:r>
      <w:r>
        <w:rPr>
          <w:rFonts w:hint="eastAsia" w:ascii="FangSong_GB2312" w:eastAsia="FangSong_GB2312" w:cs="FangSong_GB2312" w:hAnsiTheme="minorHAnsi"/>
          <w:kern w:val="0"/>
          <w:sz w:val="32"/>
          <w:szCs w:val="32"/>
          <w:highlight w:val="none"/>
        </w:rPr>
        <w:t>。</w:t>
      </w:r>
    </w:p>
    <w:p>
      <w:pPr>
        <w:autoSpaceDE w:val="0"/>
        <w:autoSpaceDN w:val="0"/>
        <w:adjustRightInd w:val="0"/>
        <w:ind w:firstLine="640" w:firstLineChars="200"/>
        <w:rPr>
          <w:rFonts w:ascii="楷体" w:hAnsi="楷体" w:eastAsia="楷体"/>
          <w:sz w:val="32"/>
          <w:szCs w:val="32"/>
          <w:highlight w:val="none"/>
        </w:rPr>
      </w:pPr>
      <w:r>
        <w:rPr>
          <w:rFonts w:hint="eastAsia" w:ascii="楷体" w:hAnsi="楷体" w:eastAsia="楷体"/>
          <w:sz w:val="32"/>
          <w:szCs w:val="32"/>
          <w:highlight w:val="none"/>
        </w:rPr>
        <w:t>（二）政府采购情况说明。</w:t>
      </w:r>
    </w:p>
    <w:p>
      <w:pPr>
        <w:autoSpaceDE w:val="0"/>
        <w:autoSpaceDN w:val="0"/>
        <w:adjustRightInd w:val="0"/>
        <w:ind w:firstLine="640" w:firstLineChars="200"/>
        <w:jc w:val="left"/>
        <w:rPr>
          <w:rFonts w:ascii="FangSong_GB2312" w:eastAsia="FangSong_GB2312" w:cs="FangSong_GB2312" w:hAnsiTheme="minorHAnsi"/>
          <w:kern w:val="0"/>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年本</w:t>
      </w:r>
      <w:r>
        <w:rPr>
          <w:rFonts w:ascii="仿宋" w:hAnsi="仿宋" w:eastAsia="仿宋"/>
          <w:sz w:val="32"/>
          <w:szCs w:val="32"/>
          <w:highlight w:val="none"/>
        </w:rPr>
        <w:t>部门及</w:t>
      </w:r>
      <w:r>
        <w:rPr>
          <w:rFonts w:hint="eastAsia" w:ascii="仿宋" w:hAnsi="仿宋" w:eastAsia="仿宋"/>
          <w:sz w:val="32"/>
          <w:szCs w:val="32"/>
          <w:highlight w:val="none"/>
        </w:rPr>
        <w:t>所属各预算单位政府采购预算总额</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万元，其中：政府采购货物预算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万元、政府采购工程预算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万元、政府采购服务预算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pPr>
        <w:rPr>
          <w:rFonts w:ascii="楷体" w:hAnsi="楷体" w:eastAsia="楷体"/>
          <w:sz w:val="32"/>
          <w:szCs w:val="32"/>
          <w:highlight w:val="none"/>
        </w:rPr>
      </w:pPr>
      <w:r>
        <w:rPr>
          <w:rFonts w:hint="eastAsia" w:ascii="楷体" w:hAnsi="楷体" w:eastAsia="楷体"/>
          <w:sz w:val="32"/>
          <w:szCs w:val="32"/>
          <w:highlight w:val="none"/>
        </w:rPr>
        <w:t>（三）国有资产占有使用情况说明。</w:t>
      </w:r>
    </w:p>
    <w:p>
      <w:pPr>
        <w:autoSpaceDE w:val="0"/>
        <w:autoSpaceDN w:val="0"/>
        <w:adjustRightInd w:val="0"/>
        <w:ind w:firstLine="640" w:firstLineChars="200"/>
        <w:rPr>
          <w:rFonts w:hint="eastAsia" w:ascii="楷体" w:hAnsi="楷体" w:eastAsia="楷体"/>
          <w:sz w:val="32"/>
          <w:szCs w:val="32"/>
          <w:highlight w:val="none"/>
        </w:rPr>
      </w:pPr>
      <w:r>
        <w:rPr>
          <w:rFonts w:hint="eastAsia" w:ascii="仿宋" w:hAnsi="仿宋" w:eastAsia="仿宋"/>
          <w:sz w:val="32"/>
          <w:szCs w:val="32"/>
          <w:highlight w:val="none"/>
        </w:rPr>
        <w:t>截至</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月底，本</w:t>
      </w:r>
      <w:r>
        <w:rPr>
          <w:rFonts w:ascii="仿宋" w:hAnsi="仿宋" w:eastAsia="仿宋"/>
          <w:sz w:val="32"/>
          <w:szCs w:val="32"/>
          <w:highlight w:val="none"/>
        </w:rPr>
        <w:t>部门</w:t>
      </w:r>
      <w:r>
        <w:rPr>
          <w:rFonts w:hint="eastAsia" w:ascii="仿宋" w:hAnsi="仿宋" w:eastAsia="仿宋"/>
          <w:sz w:val="32"/>
          <w:szCs w:val="32"/>
          <w:highlight w:val="none"/>
        </w:rPr>
        <w:t>及所属各预算单位共有</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车辆辆，其中，级领导干部用车（含在职和离退休部级干部用车）辆、机要通信用车辆、应急保障用车辆、执法执勤用车辆、特种专业技术用车辆、其他用车辆，其他用车主要是用途的车辆。单位价值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sz w:val="32"/>
          <w:szCs w:val="32"/>
          <w:highlight w:val="none"/>
        </w:rPr>
        <w:t>50</w:t>
      </w:r>
      <w:r>
        <w:rPr>
          <w:rFonts w:hint="eastAsia" w:ascii="仿宋" w:hAnsi="仿宋" w:eastAsia="仿宋"/>
          <w:sz w:val="32"/>
          <w:szCs w:val="32"/>
          <w:highlight w:val="none"/>
        </w:rPr>
        <w:t>万元以上通用设备台（套），单位价值</w:t>
      </w:r>
      <w:r>
        <w:rPr>
          <w:rFonts w:ascii="仿宋" w:hAnsi="仿宋" w:eastAsia="仿宋"/>
          <w:sz w:val="32"/>
          <w:szCs w:val="32"/>
          <w:highlight w:val="none"/>
        </w:rPr>
        <w:t>100</w:t>
      </w:r>
      <w:r>
        <w:rPr>
          <w:rFonts w:hint="eastAsia" w:ascii="仿宋" w:hAnsi="仿宋" w:eastAsia="仿宋"/>
          <w:sz w:val="32"/>
          <w:szCs w:val="32"/>
          <w:highlight w:val="none"/>
        </w:rPr>
        <w:t>万元以上专用设备台（套）。</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年一般公共预算安排对确实无法使用的辆车进行更新购置……</w:t>
      </w:r>
    </w:p>
    <w:p>
      <w:pPr>
        <w:spacing w:line="588" w:lineRule="exact"/>
        <w:ind w:firstLine="640" w:firstLineChars="200"/>
        <w:rPr>
          <w:rFonts w:ascii="仿宋" w:hAnsi="仿宋" w:eastAsia="仿宋"/>
          <w:b/>
          <w:sz w:val="32"/>
          <w:szCs w:val="32"/>
          <w:highlight w:val="none"/>
        </w:rPr>
      </w:pPr>
      <w:r>
        <w:rPr>
          <w:rFonts w:hint="eastAsia" w:ascii="楷体" w:hAnsi="楷体" w:eastAsia="楷体"/>
          <w:sz w:val="32"/>
          <w:szCs w:val="32"/>
          <w:highlight w:val="none"/>
        </w:rPr>
        <w:t>（四）</w:t>
      </w:r>
      <w:r>
        <w:rPr>
          <w:rFonts w:hint="eastAsia" w:ascii="楷体" w:hAnsi="楷体" w:eastAsia="楷体"/>
          <w:sz w:val="32"/>
          <w:szCs w:val="32"/>
          <w:highlight w:val="none"/>
          <w:lang w:eastAsia="zh-CN"/>
        </w:rPr>
        <w:t>2023</w:t>
      </w:r>
      <w:r>
        <w:rPr>
          <w:rFonts w:hint="eastAsia" w:ascii="楷体" w:hAnsi="楷体" w:eastAsia="楷体"/>
          <w:sz w:val="32"/>
          <w:szCs w:val="32"/>
          <w:highlight w:val="none"/>
        </w:rPr>
        <w:t>年预算绩效目标管理情况。</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年实现财政支出绩效目标管理全覆盖，实行绩效目标管理，资金</w:t>
      </w:r>
      <w:r>
        <w:rPr>
          <w:rFonts w:hint="eastAsia" w:ascii="仿宋" w:hAnsi="仿宋" w:eastAsia="仿宋"/>
          <w:sz w:val="32"/>
          <w:szCs w:val="32"/>
          <w:highlight w:val="none"/>
          <w:u w:val="single"/>
          <w:lang w:val="en-US" w:eastAsia="zh-CN"/>
        </w:rPr>
        <w:t>860.73</w:t>
      </w:r>
      <w:r>
        <w:rPr>
          <w:rFonts w:hint="eastAsia" w:ascii="仿宋" w:hAnsi="仿宋" w:eastAsia="仿宋"/>
          <w:sz w:val="32"/>
          <w:szCs w:val="32"/>
          <w:highlight w:val="none"/>
        </w:rPr>
        <w:t>万元，其中：中央转移支付资金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万元，地方资金</w:t>
      </w:r>
      <w:r>
        <w:rPr>
          <w:rFonts w:hint="eastAsia" w:ascii="仿宋" w:hAnsi="仿宋" w:eastAsia="仿宋"/>
          <w:sz w:val="32"/>
          <w:szCs w:val="32"/>
          <w:highlight w:val="none"/>
          <w:u w:val="single"/>
          <w:lang w:val="en-US" w:eastAsia="zh-CN"/>
        </w:rPr>
        <w:t>860.73</w:t>
      </w:r>
      <w:r>
        <w:rPr>
          <w:rFonts w:hint="eastAsia" w:ascii="仿宋" w:hAnsi="仿宋" w:eastAsia="仿宋"/>
          <w:sz w:val="32"/>
          <w:szCs w:val="32"/>
          <w:highlight w:val="none"/>
          <w:lang w:val="en-US" w:eastAsia="zh-CN"/>
        </w:rPr>
        <w:t>万</w:t>
      </w:r>
      <w:r>
        <w:rPr>
          <w:rFonts w:hint="eastAsia" w:ascii="仿宋" w:hAnsi="仿宋" w:eastAsia="仿宋"/>
          <w:sz w:val="32"/>
          <w:szCs w:val="32"/>
          <w:highlight w:val="none"/>
        </w:rPr>
        <w:t>元。重点项目（见名词解释）实行绩效目标管理</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个，分别是（项目名称，资金万元；……），占年初项目支出预算总额的%。</w:t>
      </w:r>
    </w:p>
    <w:p>
      <w:pPr>
        <w:spacing w:line="588" w:lineRule="exact"/>
        <w:ind w:firstLine="645"/>
        <w:rPr>
          <w:rFonts w:ascii="仿宋" w:hAnsi="仿宋" w:eastAsia="仿宋"/>
          <w:sz w:val="32"/>
          <w:szCs w:val="32"/>
          <w:highlight w:val="none"/>
        </w:rPr>
      </w:pPr>
      <w:r>
        <w:rPr>
          <w:rFonts w:hint="eastAsia" w:ascii="仿宋" w:hAnsi="仿宋" w:eastAsia="仿宋"/>
          <w:sz w:val="32"/>
          <w:szCs w:val="32"/>
          <w:highlight w:val="none"/>
        </w:rPr>
        <w:t>附重点项目绩效目标表（涉密项目除外）。”</w:t>
      </w:r>
    </w:p>
    <w:p>
      <w:pPr>
        <w:numPr>
          <w:ilvl w:val="0"/>
          <w:numId w:val="1"/>
        </w:numPr>
        <w:rPr>
          <w:rFonts w:hint="eastAsia" w:ascii="楷体" w:hAnsi="楷体" w:eastAsia="楷体"/>
          <w:sz w:val="32"/>
          <w:szCs w:val="32"/>
          <w:highlight w:val="none"/>
        </w:rPr>
      </w:pPr>
      <w:r>
        <w:rPr>
          <w:rFonts w:hint="eastAsia" w:ascii="楷体" w:hAnsi="楷体" w:eastAsia="楷体"/>
          <w:sz w:val="32"/>
          <w:szCs w:val="32"/>
          <w:highlight w:val="none"/>
        </w:rPr>
        <w:t>扶贫资金管理使用情况及绩效目标情况说明。</w:t>
      </w:r>
    </w:p>
    <w:p>
      <w:pPr>
        <w:numPr>
          <w:ilvl w:val="0"/>
          <w:numId w:val="0"/>
        </w:numPr>
        <w:rPr>
          <w:rFonts w:hint="default" w:ascii="仿宋" w:hAnsi="仿宋" w:eastAsia="仿宋"/>
          <w:sz w:val="32"/>
          <w:szCs w:val="32"/>
          <w:highlight w:val="none"/>
          <w:lang w:val="en-US" w:eastAsia="zh-CN"/>
        </w:rPr>
      </w:pPr>
      <w:r>
        <w:rPr>
          <w:rFonts w:hint="eastAsia" w:ascii="楷体" w:hAnsi="楷体" w:eastAsia="楷体"/>
          <w:sz w:val="32"/>
          <w:szCs w:val="32"/>
          <w:highlight w:val="none"/>
          <w:lang w:val="en-US" w:eastAsia="zh-CN"/>
        </w:rPr>
        <w:t xml:space="preserve">    </w:t>
      </w:r>
      <w:r>
        <w:rPr>
          <w:rFonts w:hint="eastAsia" w:ascii="仿宋" w:hAnsi="仿宋" w:eastAsia="仿宋"/>
          <w:sz w:val="32"/>
          <w:szCs w:val="32"/>
          <w:highlight w:val="none"/>
          <w:lang w:val="en-US" w:eastAsia="zh-CN"/>
        </w:rPr>
        <w:t>无。</w:t>
      </w:r>
    </w:p>
    <w:p>
      <w:pPr>
        <w:numPr>
          <w:ilvl w:val="0"/>
          <w:numId w:val="1"/>
        </w:numPr>
        <w:ind w:left="0" w:leftChars="0" w:firstLine="0" w:firstLineChars="0"/>
        <w:rPr>
          <w:rFonts w:hint="eastAsia" w:ascii="楷体" w:hAnsi="楷体" w:eastAsia="楷体"/>
          <w:sz w:val="32"/>
          <w:szCs w:val="32"/>
          <w:highlight w:val="none"/>
        </w:rPr>
      </w:pPr>
      <w:r>
        <w:rPr>
          <w:rFonts w:hint="eastAsia" w:ascii="楷体" w:hAnsi="楷体" w:eastAsia="楷体"/>
          <w:sz w:val="32"/>
          <w:szCs w:val="32"/>
          <w:highlight w:val="none"/>
        </w:rPr>
        <w:t>政府债务情况。</w:t>
      </w:r>
    </w:p>
    <w:p>
      <w:pPr>
        <w:spacing w:line="588" w:lineRule="exact"/>
        <w:ind w:firstLine="645"/>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截止目前我单位暂无政府债务。</w:t>
      </w:r>
    </w:p>
    <w:p>
      <w:pPr>
        <w:rPr>
          <w:rFonts w:hint="eastAsia"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bookmarkStart w:id="0" w:name="_GoBack"/>
      <w:bookmarkEnd w:id="0"/>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名词解释</w:t>
      </w:r>
    </w:p>
    <w:p>
      <w:pPr>
        <w:rPr>
          <w:rFonts w:ascii="仿宋" w:hAnsi="仿宋" w:eastAsia="仿宋"/>
          <w:sz w:val="32"/>
          <w:szCs w:val="32"/>
          <w:highlight w:val="none"/>
        </w:rPr>
      </w:pPr>
    </w:p>
    <w:p>
      <w:pPr>
        <w:rPr>
          <w:rFonts w:ascii="仿宋" w:hAnsi="仿宋" w:eastAsia="仿宋"/>
          <w:sz w:val="32"/>
          <w:szCs w:val="32"/>
          <w:highlight w:val="none"/>
        </w:rPr>
      </w:pPr>
      <w:r>
        <w:rPr>
          <w:rFonts w:hint="eastAsia" w:ascii="黑体" w:hAnsi="黑体" w:eastAsia="黑体"/>
          <w:sz w:val="32"/>
          <w:szCs w:val="32"/>
          <w:highlight w:val="none"/>
        </w:rPr>
        <w:t>一、一般公共预算拨款收入：</w:t>
      </w:r>
      <w:r>
        <w:rPr>
          <w:rFonts w:hint="eastAsia" w:ascii="仿宋" w:hAnsi="仿宋" w:eastAsia="仿宋"/>
          <w:sz w:val="32"/>
          <w:szCs w:val="32"/>
          <w:highlight w:val="none"/>
        </w:rPr>
        <w:t>指财政部门当年拨付的资金。</w:t>
      </w:r>
    </w:p>
    <w:p>
      <w:pPr>
        <w:rPr>
          <w:rFonts w:ascii="仿宋" w:hAnsi="仿宋" w:eastAsia="仿宋"/>
          <w:sz w:val="32"/>
          <w:szCs w:val="32"/>
          <w:highlight w:val="none"/>
        </w:rPr>
      </w:pPr>
      <w:r>
        <w:rPr>
          <w:rFonts w:hint="eastAsia" w:ascii="黑体" w:hAnsi="黑体" w:eastAsia="黑体"/>
          <w:sz w:val="32"/>
          <w:szCs w:val="32"/>
          <w:highlight w:val="none"/>
        </w:rPr>
        <w:t>二、事业收入：</w:t>
      </w:r>
      <w:r>
        <w:rPr>
          <w:rFonts w:hint="eastAsia" w:ascii="仿宋" w:hAnsi="仿宋" w:eastAsia="仿宋"/>
          <w:sz w:val="32"/>
          <w:szCs w:val="32"/>
          <w:highlight w:val="none"/>
        </w:rPr>
        <w:t>指事业单位开展专业业务活动及辅助活动所取得的收入。如：</w:t>
      </w:r>
    </w:p>
    <w:p>
      <w:pPr>
        <w:rPr>
          <w:rFonts w:ascii="仿宋" w:hAnsi="仿宋" w:eastAsia="仿宋"/>
          <w:sz w:val="32"/>
          <w:szCs w:val="32"/>
          <w:highlight w:val="none"/>
        </w:rPr>
      </w:pPr>
      <w:r>
        <w:rPr>
          <w:rFonts w:hint="eastAsia" w:ascii="黑体" w:hAnsi="黑体" w:eastAsia="黑体"/>
          <w:sz w:val="32"/>
          <w:szCs w:val="32"/>
          <w:highlight w:val="none"/>
        </w:rPr>
        <w:t>三、事业单位经营收入：</w:t>
      </w:r>
      <w:r>
        <w:rPr>
          <w:rFonts w:hint="eastAsia" w:ascii="仿宋" w:hAnsi="仿宋" w:eastAsia="仿宋"/>
          <w:sz w:val="32"/>
          <w:szCs w:val="32"/>
          <w:highlight w:val="none"/>
        </w:rPr>
        <w:t>指事业单位在专业业务活动及其辅助活动之外开展非独立核算经营活动取得的收入。如：</w:t>
      </w:r>
    </w:p>
    <w:p>
      <w:pPr>
        <w:spacing w:line="588" w:lineRule="exact"/>
        <w:rPr>
          <w:rFonts w:ascii="仿宋" w:hAnsi="仿宋" w:eastAsia="仿宋"/>
          <w:sz w:val="32"/>
          <w:szCs w:val="32"/>
          <w:highlight w:val="none"/>
        </w:rPr>
      </w:pPr>
      <w:r>
        <w:rPr>
          <w:rFonts w:hint="eastAsia" w:ascii="黑体" w:hAnsi="黑体" w:eastAsia="黑体"/>
          <w:sz w:val="32"/>
          <w:szCs w:val="32"/>
          <w:highlight w:val="none"/>
        </w:rPr>
        <w:t>四</w:t>
      </w:r>
      <w:r>
        <w:rPr>
          <w:rFonts w:ascii="黑体" w:hAnsi="黑体" w:eastAsia="黑体"/>
          <w:sz w:val="32"/>
          <w:szCs w:val="32"/>
          <w:highlight w:val="none"/>
        </w:rPr>
        <w:t>、</w:t>
      </w:r>
      <w:r>
        <w:rPr>
          <w:rFonts w:hint="eastAsia" w:ascii="黑体" w:hAnsi="黑体" w:eastAsia="黑体"/>
          <w:sz w:val="32"/>
          <w:szCs w:val="32"/>
          <w:highlight w:val="none"/>
        </w:rPr>
        <w:t>机关运行经费：</w:t>
      </w:r>
      <w:r>
        <w:rPr>
          <w:rFonts w:hint="eastAsia" w:ascii="仿宋" w:hAnsi="仿宋" w:eastAsia="仿宋"/>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、其他收入：</w:t>
      </w:r>
      <w:r>
        <w:rPr>
          <w:rFonts w:hint="eastAsia" w:ascii="仿宋" w:hAnsi="仿宋" w:eastAsia="仿宋"/>
          <w:sz w:val="32"/>
          <w:szCs w:val="32"/>
          <w:highlight w:val="none"/>
        </w:rPr>
        <w:t>指除上述“一般公共预算拨款收入”、“事业收入”、“事业单位经营收入”等以外的收入。主要是按规定动用的售房收入、存款利息收入等。</w:t>
      </w:r>
    </w:p>
    <w:p>
      <w:pPr>
        <w:rPr>
          <w:rFonts w:ascii="仿宋" w:hAnsi="仿宋" w:eastAsia="仿宋"/>
          <w:sz w:val="32"/>
          <w:szCs w:val="32"/>
          <w:highlight w:val="none"/>
        </w:rPr>
      </w:pPr>
      <w:r>
        <w:rPr>
          <w:rFonts w:hint="eastAsia" w:ascii="黑体" w:hAnsi="黑体" w:eastAsia="黑体"/>
          <w:sz w:val="32"/>
          <w:szCs w:val="32"/>
          <w:highlight w:val="none"/>
        </w:rPr>
        <w:t>六、上年结转：</w:t>
      </w:r>
      <w:r>
        <w:rPr>
          <w:rFonts w:hint="eastAsia" w:ascii="仿宋" w:hAnsi="仿宋" w:eastAsia="仿宋"/>
          <w:sz w:val="32"/>
          <w:szCs w:val="32"/>
          <w:highlight w:val="none"/>
        </w:rPr>
        <w:t>指以前年度安排、结转到本年仍按原规定用途继续使用的资金。</w:t>
      </w:r>
    </w:p>
    <w:p>
      <w:pPr>
        <w:spacing w:line="588" w:lineRule="exact"/>
        <w:rPr>
          <w:rFonts w:ascii="仿宋" w:hAnsi="仿宋" w:eastAsia="仿宋"/>
          <w:sz w:val="32"/>
          <w:szCs w:val="32"/>
          <w:highlight w:val="none"/>
        </w:rPr>
      </w:pPr>
      <w:r>
        <w:rPr>
          <w:rFonts w:hint="eastAsia" w:ascii="黑体" w:hAnsi="黑体" w:eastAsia="黑体"/>
          <w:sz w:val="32"/>
          <w:szCs w:val="32"/>
          <w:highlight w:val="none"/>
        </w:rPr>
        <w:t>七</w:t>
      </w:r>
      <w:r>
        <w:rPr>
          <w:rFonts w:ascii="黑体" w:hAnsi="黑体" w:eastAsia="黑体"/>
          <w:sz w:val="32"/>
          <w:szCs w:val="32"/>
          <w:highlight w:val="none"/>
        </w:rPr>
        <w:t>、</w:t>
      </w:r>
      <w:r>
        <w:rPr>
          <w:rFonts w:hint="eastAsia" w:ascii="黑体" w:hAnsi="黑体" w:eastAsia="黑体"/>
          <w:sz w:val="32"/>
          <w:szCs w:val="32"/>
          <w:highlight w:val="none"/>
        </w:rPr>
        <w:t>重点项目：</w:t>
      </w:r>
      <w:r>
        <w:rPr>
          <w:rFonts w:hint="eastAsia" w:ascii="仿宋" w:hAnsi="仿宋" w:eastAsia="仿宋"/>
          <w:sz w:val="32"/>
          <w:szCs w:val="32"/>
          <w:highlight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FangSong_GB2312" w:eastAsia="FangSong_GB2312" w:cs="FangSong_GB2312" w:hAnsiTheme="minorHAnsi"/>
          <w:kern w:val="0"/>
          <w:sz w:val="32"/>
          <w:szCs w:val="32"/>
          <w:highlight w:val="none"/>
        </w:rPr>
      </w:pPr>
      <w:r>
        <w:rPr>
          <w:rFonts w:ascii="黑体" w:hAnsi="黑体" w:eastAsia="黑体"/>
          <w:sz w:val="32"/>
          <w:szCs w:val="32"/>
          <w:highlight w:val="none"/>
        </w:rPr>
        <w:t>八、基本</w:t>
      </w:r>
      <w:r>
        <w:rPr>
          <w:rFonts w:hint="eastAsia" w:ascii="黑体" w:hAnsi="黑体" w:eastAsia="黑体"/>
          <w:sz w:val="32"/>
          <w:szCs w:val="32"/>
          <w:highlight w:val="none"/>
        </w:rPr>
        <w:t>支出：</w:t>
      </w:r>
      <w:r>
        <w:rPr>
          <w:rFonts w:hint="eastAsia" w:ascii="仿宋" w:hAnsi="仿宋" w:eastAsia="仿宋"/>
          <w:sz w:val="32"/>
          <w:szCs w:val="32"/>
          <w:highlight w:val="none"/>
        </w:rPr>
        <w:t>指为保障机构正常运转、完成日常工作任务而发生的人员支出和公用支出。</w:t>
      </w:r>
    </w:p>
    <w:p>
      <w:pPr>
        <w:autoSpaceDE w:val="0"/>
        <w:autoSpaceDN w:val="0"/>
        <w:adjustRightInd w:val="0"/>
        <w:jc w:val="left"/>
        <w:rPr>
          <w:rFonts w:ascii="仿宋" w:hAnsi="仿宋" w:eastAsia="仿宋"/>
          <w:sz w:val="32"/>
          <w:szCs w:val="32"/>
          <w:highlight w:val="none"/>
        </w:rPr>
      </w:pPr>
      <w:r>
        <w:rPr>
          <w:rFonts w:hint="eastAsia" w:ascii="黑体" w:hAnsi="黑体" w:eastAsia="黑体"/>
          <w:sz w:val="32"/>
          <w:szCs w:val="32"/>
          <w:highlight w:val="none"/>
        </w:rPr>
        <w:t>九</w:t>
      </w:r>
      <w:r>
        <w:rPr>
          <w:rFonts w:ascii="黑体" w:hAnsi="黑体" w:eastAsia="黑体"/>
          <w:sz w:val="32"/>
          <w:szCs w:val="32"/>
          <w:highlight w:val="none"/>
        </w:rPr>
        <w:t>、</w:t>
      </w:r>
      <w:r>
        <w:rPr>
          <w:rFonts w:hint="eastAsia" w:ascii="黑体" w:hAnsi="黑体" w:eastAsia="黑体"/>
          <w:sz w:val="32"/>
          <w:szCs w:val="32"/>
          <w:highlight w:val="none"/>
        </w:rPr>
        <w:t>项目支出：</w:t>
      </w:r>
      <w:r>
        <w:rPr>
          <w:rFonts w:hint="eastAsia" w:ascii="仿宋" w:hAnsi="仿宋" w:eastAsia="仿宋"/>
          <w:sz w:val="32"/>
          <w:szCs w:val="32"/>
          <w:highlight w:val="none"/>
        </w:rPr>
        <w:t>指在基本支出之外为完成特定行政任务或事业发展目标所发生的支出。</w:t>
      </w:r>
    </w:p>
    <w:p>
      <w:pPr>
        <w:autoSpaceDE w:val="0"/>
        <w:autoSpaceDN w:val="0"/>
        <w:adjustRightInd w:val="0"/>
        <w:jc w:val="left"/>
        <w:rPr>
          <w:rFonts w:ascii="FangSong_GB2312" w:eastAsia="FangSong_GB2312" w:cs="FangSong_GB2312" w:hAnsiTheme="minorHAnsi"/>
          <w:kern w:val="0"/>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事业单位经营支出：</w:t>
      </w:r>
      <w:r>
        <w:rPr>
          <w:rFonts w:hint="eastAsia" w:ascii="仿宋" w:hAnsi="仿宋" w:eastAsia="仿宋"/>
          <w:sz w:val="32"/>
          <w:szCs w:val="32"/>
          <w:highlight w:val="none"/>
        </w:rPr>
        <w:t>指事业单位在专业业务活动及其辅助活动之外开展非独立核算经营活动发生的支出。</w:t>
      </w:r>
    </w:p>
    <w:p>
      <w:pPr>
        <w:rPr>
          <w:rFonts w:ascii="仿宋" w:hAnsi="仿宋" w:eastAsia="仿宋"/>
          <w:sz w:val="32"/>
          <w:szCs w:val="32"/>
          <w:highlight w:val="none"/>
        </w:rPr>
      </w:pPr>
      <w:r>
        <w:rPr>
          <w:rFonts w:hint="eastAsia" w:ascii="仿宋" w:hAnsi="仿宋" w:eastAsia="仿宋"/>
          <w:sz w:val="32"/>
          <w:szCs w:val="32"/>
          <w:highlight w:val="none"/>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A9CE4"/>
    <w:multiLevelType w:val="singleLevel"/>
    <w:tmpl w:val="57DA9C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5310E"/>
    <w:rsid w:val="00160D39"/>
    <w:rsid w:val="00174215"/>
    <w:rsid w:val="001A47B8"/>
    <w:rsid w:val="001A6CD9"/>
    <w:rsid w:val="001B4F21"/>
    <w:rsid w:val="001B6075"/>
    <w:rsid w:val="001E25E8"/>
    <w:rsid w:val="001E413D"/>
    <w:rsid w:val="001F5E8D"/>
    <w:rsid w:val="00211391"/>
    <w:rsid w:val="00213708"/>
    <w:rsid w:val="00226A65"/>
    <w:rsid w:val="00230405"/>
    <w:rsid w:val="00255CD4"/>
    <w:rsid w:val="00260AF0"/>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61E6"/>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A0D"/>
    <w:rsid w:val="00F21E99"/>
    <w:rsid w:val="00F3296F"/>
    <w:rsid w:val="00F34F90"/>
    <w:rsid w:val="00F4454F"/>
    <w:rsid w:val="00F50409"/>
    <w:rsid w:val="00F939EC"/>
    <w:rsid w:val="00F96845"/>
    <w:rsid w:val="028A458A"/>
    <w:rsid w:val="03CF742F"/>
    <w:rsid w:val="06525085"/>
    <w:rsid w:val="0E04648A"/>
    <w:rsid w:val="158367D8"/>
    <w:rsid w:val="16685622"/>
    <w:rsid w:val="174838C1"/>
    <w:rsid w:val="192034FF"/>
    <w:rsid w:val="1FC31764"/>
    <w:rsid w:val="239C4F19"/>
    <w:rsid w:val="25044500"/>
    <w:rsid w:val="25AE5D46"/>
    <w:rsid w:val="28A239E5"/>
    <w:rsid w:val="2BE068B3"/>
    <w:rsid w:val="2F561557"/>
    <w:rsid w:val="41750C5F"/>
    <w:rsid w:val="44D8310B"/>
    <w:rsid w:val="49893694"/>
    <w:rsid w:val="552E597A"/>
    <w:rsid w:val="55D608E4"/>
    <w:rsid w:val="57904B0F"/>
    <w:rsid w:val="597431E5"/>
    <w:rsid w:val="5E615458"/>
    <w:rsid w:val="60E15617"/>
    <w:rsid w:val="654914E0"/>
    <w:rsid w:val="65C15F27"/>
    <w:rsid w:val="6D62204D"/>
    <w:rsid w:val="77CA22B4"/>
    <w:rsid w:val="7847119E"/>
    <w:rsid w:val="7CB20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720</Words>
  <Characters>4110</Characters>
  <Lines>34</Lines>
  <Paragraphs>9</Paragraphs>
  <TotalTime>5</TotalTime>
  <ScaleCrop>false</ScaleCrop>
  <LinksUpToDate>false</LinksUpToDate>
  <CharactersWithSpaces>4821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2022-02-28T09:20:00Z</cp:lastPrinted>
  <dcterms:modified xsi:type="dcterms:W3CDTF">2023-03-13T11:49:19Z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8CDBBC5E301A4FFAA506F9E998150FF2</vt:lpwstr>
  </property>
</Properties>
</file>