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cs="宋体"/>
          <w:color w:val="000000"/>
          <w:kern w:val="0"/>
          <w:sz w:val="32"/>
          <w:szCs w:val="32"/>
          <w:lang w:eastAsia="zh-CN"/>
        </w:rPr>
        <w:t>2023</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巴青县工青妇</w:t>
      </w:r>
      <w:r>
        <w:rPr>
          <w:rFonts w:hint="eastAsia" w:ascii="方正小标宋简体" w:hAnsi="仿宋" w:eastAsia="方正小标宋简体"/>
          <w:sz w:val="44"/>
          <w:szCs w:val="44"/>
          <w:lang w:eastAsia="zh-CN"/>
        </w:rPr>
        <w:t>2023</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 0</w:t>
      </w:r>
      <w:r>
        <w:rPr>
          <w:rFonts w:hint="eastAsia" w:ascii="仿宋" w:hAnsi="仿宋" w:eastAsia="仿宋"/>
          <w:sz w:val="32"/>
          <w:szCs w:val="32"/>
          <w:lang w:val="en-US" w:eastAsia="zh-CN"/>
        </w:rPr>
        <w:t>3</w:t>
      </w:r>
      <w:r>
        <w:rPr>
          <w:rFonts w:hint="eastAsia" w:ascii="仿宋" w:hAnsi="仿宋" w:eastAsia="仿宋"/>
          <w:sz w:val="32"/>
          <w:szCs w:val="32"/>
        </w:rPr>
        <w:t xml:space="preserve"> 月 </w:t>
      </w:r>
      <w:r>
        <w:rPr>
          <w:rFonts w:hint="eastAsia" w:ascii="仿宋" w:hAnsi="仿宋" w:eastAsia="仿宋"/>
          <w:sz w:val="32"/>
          <w:szCs w:val="32"/>
          <w:lang w:val="en-US" w:eastAsia="zh-CN"/>
        </w:rPr>
        <w:t>13</w:t>
      </w:r>
      <w:r>
        <w:rPr>
          <w:rFonts w:hint="eastAsia" w:ascii="仿宋" w:hAnsi="仿宋" w:eastAsia="仿宋"/>
          <w:sz w:val="32"/>
          <w:szCs w:val="32"/>
        </w:rPr>
        <w:t xml:space="preserve"> 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工青妇概况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工青妇</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工青妇</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工青妇概况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部门职责和机构设置</w:t>
      </w:r>
    </w:p>
    <w:p>
      <w:pPr>
        <w:spacing w:line="576"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（一）部门职责</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主要职能：工青妇是由县总工会、团县委、县妇联三家单位联合组成的，均为群团组织，为正科级，引导职工、青年、妇女的思想工作。</w:t>
      </w:r>
    </w:p>
    <w:p>
      <w:pPr>
        <w:keepNext w:val="0"/>
        <w:keepLines w:val="0"/>
        <w:pageBreakBefore w:val="0"/>
        <w:widowControl w:val="0"/>
        <w:kinsoku/>
        <w:wordWrap/>
        <w:overflowPunct/>
        <w:topLinePunct w:val="0"/>
        <w:autoSpaceDE/>
        <w:autoSpaceDN/>
        <w:bidi w:val="0"/>
        <w:adjustRightInd/>
        <w:ind w:firstLine="602" w:firstLineChars="200"/>
        <w:textAlignment w:val="auto"/>
        <w:rPr>
          <w:rFonts w:hint="eastAsia" w:ascii="仿宋" w:hAnsi="仿宋" w:eastAsia="仿宋" w:cs="Arial"/>
          <w:color w:val="000000"/>
          <w:sz w:val="30"/>
          <w:szCs w:val="30"/>
        </w:rPr>
      </w:pPr>
      <w:r>
        <w:rPr>
          <w:rFonts w:hint="eastAsia" w:ascii="仿宋" w:hAnsi="仿宋" w:eastAsia="仿宋" w:cs="Arial"/>
          <w:b/>
          <w:color w:val="000000"/>
          <w:sz w:val="30"/>
          <w:szCs w:val="30"/>
          <w:lang w:val="en-US" w:eastAsia="zh-CN"/>
        </w:rPr>
        <w:t>1.</w:t>
      </w:r>
      <w:r>
        <w:rPr>
          <w:rFonts w:hint="eastAsia" w:ascii="仿宋" w:hAnsi="仿宋" w:eastAsia="仿宋" w:cs="Arial"/>
          <w:b/>
          <w:color w:val="000000"/>
          <w:sz w:val="30"/>
          <w:szCs w:val="30"/>
        </w:rPr>
        <w:t>工会工作职责</w:t>
      </w:r>
      <w:r>
        <w:rPr>
          <w:rFonts w:hint="eastAsia" w:ascii="仿宋" w:hAnsi="仿宋" w:eastAsia="仿宋" w:cs="Arial"/>
          <w:color w:val="000000"/>
          <w:sz w:val="30"/>
          <w:szCs w:val="30"/>
        </w:rPr>
        <w:br w:type="textWrapping"/>
      </w:r>
      <w:r>
        <w:rPr>
          <w:rFonts w:hint="eastAsia" w:ascii="仿宋" w:hAnsi="仿宋" w:eastAsia="仿宋" w:cs="Arial"/>
          <w:color w:val="000000"/>
          <w:sz w:val="30"/>
          <w:szCs w:val="30"/>
        </w:rPr>
        <w:t>　　（一）参与职能：代表和组织职工参与国家和社会事务管理，参与企业、事业单位</w:t>
      </w:r>
      <w:r>
        <w:rPr>
          <w:rFonts w:ascii="仿宋" w:hAnsi="仿宋" w:eastAsia="仿宋" w:cs="Arial"/>
          <w:color w:val="000000"/>
          <w:sz w:val="30"/>
          <w:szCs w:val="30"/>
        </w:rPr>
        <w:fldChar w:fldCharType="begin"/>
      </w:r>
      <w:r>
        <w:rPr>
          <w:rFonts w:ascii="仿宋" w:hAnsi="仿宋" w:eastAsia="仿宋" w:cs="Arial"/>
          <w:color w:val="000000"/>
          <w:sz w:val="30"/>
          <w:szCs w:val="30"/>
        </w:rPr>
        <w:instrText xml:space="preserve"> HYPERLINK "http://www.baidu.com/s?wd=%E6%B0%91%E4%B8%BB%E7%AE%A1%E7%90%86&amp;tn=SE_PcZhidaonwhc_ngpagmjz&amp;rsv_dl=gh_pc_zhidao" \t "_blank" </w:instrText>
      </w:r>
      <w:r>
        <w:rPr>
          <w:rFonts w:ascii="仿宋" w:hAnsi="仿宋" w:eastAsia="仿宋" w:cs="Arial"/>
          <w:color w:val="000000"/>
          <w:sz w:val="30"/>
          <w:szCs w:val="30"/>
        </w:rPr>
        <w:fldChar w:fldCharType="separate"/>
      </w:r>
      <w:r>
        <w:rPr>
          <w:rStyle w:val="8"/>
          <w:rFonts w:hint="eastAsia" w:ascii="仿宋" w:hAnsi="仿宋" w:eastAsia="仿宋" w:cs="Arial"/>
          <w:color w:val="000000"/>
          <w:sz w:val="30"/>
          <w:szCs w:val="30"/>
        </w:rPr>
        <w:t>民主管理</w:t>
      </w:r>
      <w:r>
        <w:rPr>
          <w:rFonts w:ascii="仿宋" w:hAnsi="仿宋" w:eastAsia="仿宋" w:cs="Arial"/>
          <w:color w:val="000000"/>
          <w:sz w:val="30"/>
          <w:szCs w:val="30"/>
        </w:rPr>
        <w:fldChar w:fldCharType="end"/>
      </w:r>
      <w:r>
        <w:rPr>
          <w:rFonts w:hint="eastAsia" w:ascii="仿宋" w:hAnsi="仿宋" w:eastAsia="仿宋" w:cs="Arial"/>
          <w:color w:val="000000"/>
          <w:sz w:val="30"/>
          <w:szCs w:val="30"/>
        </w:rPr>
        <w:t>，实施民主监督，是工会代表职工权益，依法维护职工利益的重要渠道、途径和形式。特别是在社会主义市场经济的形成过程中，工会履行参与职能更具迫切性和必要性。市场经济是法制经济，市场经济运行主体都是相应的法律规范。所以，工会要加大对法律法规执行情况开展群众性监督的力度，主动参与立法，从源头上依法维护职工的权益。</w:t>
      </w:r>
      <w:r>
        <w:rPr>
          <w:rFonts w:hint="eastAsia" w:ascii="仿宋" w:hAnsi="仿宋" w:eastAsia="仿宋" w:cs="Arial"/>
          <w:color w:val="000000"/>
          <w:sz w:val="30"/>
          <w:szCs w:val="30"/>
        </w:rPr>
        <w:br w:type="textWrapping"/>
      </w:r>
      <w:r>
        <w:rPr>
          <w:rFonts w:hint="eastAsia" w:ascii="仿宋" w:hAnsi="仿宋" w:eastAsia="仿宋" w:cs="Arial"/>
          <w:color w:val="000000"/>
          <w:sz w:val="30"/>
          <w:szCs w:val="30"/>
        </w:rPr>
        <w:t>　　（二）维护职能：维护职工合法权益是工会的基本职责。由于</w:t>
      </w:r>
      <w:r>
        <w:rPr>
          <w:rFonts w:ascii="仿宋" w:hAnsi="仿宋" w:eastAsia="仿宋" w:cs="Arial"/>
          <w:color w:val="000000"/>
          <w:sz w:val="30"/>
          <w:szCs w:val="30"/>
        </w:rPr>
        <w:fldChar w:fldCharType="begin"/>
      </w:r>
      <w:r>
        <w:rPr>
          <w:rFonts w:ascii="仿宋" w:hAnsi="仿宋" w:eastAsia="仿宋" w:cs="Arial"/>
          <w:color w:val="000000"/>
          <w:sz w:val="30"/>
          <w:szCs w:val="30"/>
        </w:rPr>
        <w:instrText xml:space="preserve"> HYPERLINK "http://www.baidu.com/s?wd=%E5%8A%B3%E5%8A%A8%E5%85%B3%E7%B3%BB%E4%B8%BB%E4%BD%93&amp;tn=SE_PcZhidaonwhc_ngpagmjz&amp;rsv_dl=gh_pc_zhidao" \t "_blank" </w:instrText>
      </w:r>
      <w:r>
        <w:rPr>
          <w:rFonts w:ascii="仿宋" w:hAnsi="仿宋" w:eastAsia="仿宋" w:cs="Arial"/>
          <w:color w:val="000000"/>
          <w:sz w:val="30"/>
          <w:szCs w:val="30"/>
        </w:rPr>
        <w:fldChar w:fldCharType="separate"/>
      </w:r>
      <w:r>
        <w:rPr>
          <w:rStyle w:val="8"/>
          <w:rFonts w:hint="eastAsia" w:ascii="仿宋" w:hAnsi="仿宋" w:eastAsia="仿宋" w:cs="Arial"/>
          <w:color w:val="000000"/>
          <w:sz w:val="30"/>
          <w:szCs w:val="30"/>
        </w:rPr>
        <w:t>劳动关系主体</w:t>
      </w:r>
      <w:r>
        <w:rPr>
          <w:rFonts w:ascii="仿宋" w:hAnsi="仿宋" w:eastAsia="仿宋" w:cs="Arial"/>
          <w:color w:val="000000"/>
          <w:sz w:val="30"/>
          <w:szCs w:val="30"/>
        </w:rPr>
        <w:fldChar w:fldCharType="end"/>
      </w:r>
      <w:r>
        <w:rPr>
          <w:rFonts w:hint="eastAsia" w:ascii="仿宋" w:hAnsi="仿宋" w:eastAsia="仿宋" w:cs="Arial"/>
          <w:color w:val="000000"/>
          <w:sz w:val="30"/>
          <w:szCs w:val="30"/>
        </w:rPr>
        <w:t>存在隶属性，劳动者隶属于用人单位，在劳动者和用人单位这对矛盾中很明显劳动者是弱者，是需要保护的对象。劳动者为了取得平衡，应该依法组建工会，加入工会，在工会的组织下为自己的合法权益而进行抗争，这是非常现实而有效的途径之一。工会维护了职工的合法权益，就是维护了党与群众的血肉联系，就是维护了稳定的大局，就是维护了执政党的执政地位和执政基础。</w:t>
      </w:r>
      <w:r>
        <w:rPr>
          <w:rFonts w:hint="eastAsia" w:ascii="仿宋" w:hAnsi="仿宋" w:eastAsia="仿宋" w:cs="Arial"/>
          <w:color w:val="000000"/>
          <w:sz w:val="30"/>
          <w:szCs w:val="30"/>
        </w:rPr>
        <w:br w:type="textWrapping"/>
      </w:r>
      <w:r>
        <w:rPr>
          <w:rFonts w:hint="eastAsia" w:ascii="仿宋" w:hAnsi="仿宋" w:eastAsia="仿宋" w:cs="Arial"/>
          <w:color w:val="000000"/>
          <w:sz w:val="30"/>
          <w:szCs w:val="30"/>
        </w:rPr>
        <w:t>　　（三）建设职能：在我国，社会的主要矛盾是人民群众日益增长的</w:t>
      </w:r>
      <w:r>
        <w:rPr>
          <w:rFonts w:ascii="仿宋" w:hAnsi="仿宋" w:eastAsia="仿宋" w:cs="Arial"/>
          <w:color w:val="000000"/>
          <w:sz w:val="30"/>
          <w:szCs w:val="30"/>
        </w:rPr>
        <w:fldChar w:fldCharType="begin"/>
      </w:r>
      <w:r>
        <w:rPr>
          <w:rFonts w:ascii="仿宋" w:hAnsi="仿宋" w:eastAsia="仿宋" w:cs="Arial"/>
          <w:color w:val="000000"/>
          <w:sz w:val="30"/>
          <w:szCs w:val="30"/>
        </w:rPr>
        <w:instrText xml:space="preserve"> HYPERLINK "http://www.baidu.com/s?wd=%E7%89%A9%E8%B4%A8%E6%96%87%E5%8C%96&amp;tn=SE_PcZhidaonwhc_ngpagmjz&amp;rsv_dl=gh_pc_zhidao" \t "_blank" </w:instrText>
      </w:r>
      <w:r>
        <w:rPr>
          <w:rFonts w:ascii="仿宋" w:hAnsi="仿宋" w:eastAsia="仿宋" w:cs="Arial"/>
          <w:color w:val="000000"/>
          <w:sz w:val="30"/>
          <w:szCs w:val="30"/>
        </w:rPr>
        <w:fldChar w:fldCharType="separate"/>
      </w:r>
      <w:r>
        <w:rPr>
          <w:rStyle w:val="8"/>
          <w:rFonts w:hint="eastAsia" w:ascii="仿宋" w:hAnsi="仿宋" w:eastAsia="仿宋" w:cs="Arial"/>
          <w:color w:val="000000"/>
          <w:sz w:val="30"/>
          <w:szCs w:val="30"/>
        </w:rPr>
        <w:t>物质文化</w:t>
      </w:r>
      <w:r>
        <w:rPr>
          <w:rFonts w:ascii="仿宋" w:hAnsi="仿宋" w:eastAsia="仿宋" w:cs="Arial"/>
          <w:color w:val="000000"/>
          <w:sz w:val="30"/>
          <w:szCs w:val="30"/>
        </w:rPr>
        <w:fldChar w:fldCharType="end"/>
      </w:r>
      <w:r>
        <w:rPr>
          <w:rFonts w:hint="eastAsia" w:ascii="仿宋" w:hAnsi="仿宋" w:eastAsia="仿宋" w:cs="Arial"/>
          <w:color w:val="000000"/>
          <w:sz w:val="30"/>
          <w:szCs w:val="30"/>
        </w:rPr>
        <w:t>需要同落后的社会生产之间的矛盾。解决这个矛盾的根本出路在于通过改革开放，解放和发展社会生产。工会代表和维护的职工具体利益的最终实现也在于促进经济的发展和生产力的提高。所以，工会必须从工人阶级的长远利益出发，引导广大职工群众参加建设和改革，努力完成经济和</w:t>
      </w:r>
      <w:r>
        <w:rPr>
          <w:rFonts w:ascii="仿宋" w:hAnsi="仿宋" w:eastAsia="仿宋" w:cs="Arial"/>
          <w:color w:val="000000"/>
          <w:sz w:val="30"/>
          <w:szCs w:val="30"/>
        </w:rPr>
        <w:fldChar w:fldCharType="begin"/>
      </w:r>
      <w:r>
        <w:rPr>
          <w:rFonts w:ascii="仿宋" w:hAnsi="仿宋" w:eastAsia="仿宋" w:cs="Arial"/>
          <w:color w:val="000000"/>
          <w:sz w:val="30"/>
          <w:szCs w:val="30"/>
        </w:rPr>
        <w:instrText xml:space="preserve"> HYPERLINK "http://www.baidu.com/s?wd=%E7%A4%BE%E4%BC%9A%E5%8F%91%E5%B1%95&amp;tn=SE_PcZhidaonwhc_ngpagmjz&amp;rsv_dl=gh_pc_zhidao" \t "_blank" </w:instrText>
      </w:r>
      <w:r>
        <w:rPr>
          <w:rFonts w:ascii="仿宋" w:hAnsi="仿宋" w:eastAsia="仿宋" w:cs="Arial"/>
          <w:color w:val="000000"/>
          <w:sz w:val="30"/>
          <w:szCs w:val="30"/>
        </w:rPr>
        <w:fldChar w:fldCharType="separate"/>
      </w:r>
      <w:r>
        <w:rPr>
          <w:rStyle w:val="8"/>
          <w:rFonts w:hint="eastAsia" w:ascii="仿宋" w:hAnsi="仿宋" w:eastAsia="仿宋" w:cs="Arial"/>
          <w:color w:val="000000"/>
          <w:sz w:val="30"/>
          <w:szCs w:val="30"/>
        </w:rPr>
        <w:t>社会发展</w:t>
      </w:r>
      <w:r>
        <w:rPr>
          <w:rFonts w:ascii="仿宋" w:hAnsi="仿宋" w:eastAsia="仿宋" w:cs="Arial"/>
          <w:color w:val="000000"/>
          <w:sz w:val="30"/>
          <w:szCs w:val="30"/>
        </w:rPr>
        <w:fldChar w:fldCharType="end"/>
      </w:r>
      <w:r>
        <w:rPr>
          <w:rFonts w:hint="eastAsia" w:ascii="仿宋" w:hAnsi="仿宋" w:eastAsia="仿宋" w:cs="Arial"/>
          <w:color w:val="000000"/>
          <w:sz w:val="30"/>
          <w:szCs w:val="30"/>
        </w:rPr>
        <w:t>任务，积极推动社会经济效益和生产力的提高。</w:t>
      </w:r>
      <w:r>
        <w:rPr>
          <w:rFonts w:hint="eastAsia" w:ascii="仿宋" w:hAnsi="仿宋" w:eastAsia="仿宋" w:cs="Arial"/>
          <w:color w:val="000000"/>
          <w:sz w:val="30"/>
          <w:szCs w:val="30"/>
        </w:rPr>
        <w:br w:type="textWrapping"/>
      </w:r>
      <w:r>
        <w:rPr>
          <w:rFonts w:hint="eastAsia" w:ascii="仿宋" w:hAnsi="仿宋" w:eastAsia="仿宋" w:cs="Arial"/>
          <w:color w:val="000000"/>
          <w:sz w:val="30"/>
          <w:szCs w:val="30"/>
        </w:rPr>
        <w:t>　　（四）教育职能：工会教育职能包括思想政治教育和文化技术教育。在新时期，劳动者已成为独立、自主、自由的劳动者，他要自我决策、自我负责、</w:t>
      </w:r>
      <w:r>
        <w:rPr>
          <w:rFonts w:ascii="仿宋" w:hAnsi="仿宋" w:eastAsia="仿宋" w:cs="Arial"/>
          <w:color w:val="000000"/>
          <w:sz w:val="30"/>
          <w:szCs w:val="30"/>
        </w:rPr>
        <w:fldChar w:fldCharType="begin"/>
      </w:r>
      <w:r>
        <w:rPr>
          <w:rFonts w:ascii="仿宋" w:hAnsi="仿宋" w:eastAsia="仿宋" w:cs="Arial"/>
          <w:color w:val="000000"/>
          <w:sz w:val="30"/>
          <w:szCs w:val="30"/>
        </w:rPr>
        <w:instrText xml:space="preserve"> HYPERLINK "http://www.baidu.com/s?wd=%E8%87%AA%E6%88%91%E5%8F%91%E5%B1%95&amp;tn=SE_PcZhidaonwhc_ngpagmjz&amp;rsv_dl=gh_pc_zhidao" \t "_blank" </w:instrText>
      </w:r>
      <w:r>
        <w:rPr>
          <w:rFonts w:ascii="仿宋" w:hAnsi="仿宋" w:eastAsia="仿宋" w:cs="Arial"/>
          <w:color w:val="000000"/>
          <w:sz w:val="30"/>
          <w:szCs w:val="30"/>
        </w:rPr>
        <w:fldChar w:fldCharType="separate"/>
      </w:r>
      <w:r>
        <w:rPr>
          <w:rStyle w:val="8"/>
          <w:rFonts w:hint="eastAsia" w:ascii="仿宋" w:hAnsi="仿宋" w:eastAsia="仿宋" w:cs="Arial"/>
          <w:color w:val="000000"/>
          <w:sz w:val="30"/>
          <w:szCs w:val="30"/>
        </w:rPr>
        <w:t>自我发展</w:t>
      </w:r>
      <w:r>
        <w:rPr>
          <w:rFonts w:ascii="仿宋" w:hAnsi="仿宋" w:eastAsia="仿宋" w:cs="Arial"/>
          <w:color w:val="000000"/>
          <w:sz w:val="30"/>
          <w:szCs w:val="30"/>
        </w:rPr>
        <w:fldChar w:fldCharType="end"/>
      </w:r>
      <w:r>
        <w:rPr>
          <w:rFonts w:hint="eastAsia" w:ascii="仿宋" w:hAnsi="仿宋" w:eastAsia="仿宋" w:cs="Arial"/>
          <w:color w:val="000000"/>
          <w:sz w:val="30"/>
          <w:szCs w:val="30"/>
        </w:rPr>
        <w:t>；劳动力进入市场，在</w:t>
      </w:r>
      <w:r>
        <w:rPr>
          <w:rFonts w:ascii="仿宋" w:hAnsi="仿宋" w:eastAsia="仿宋" w:cs="Arial"/>
          <w:color w:val="000000"/>
          <w:sz w:val="30"/>
          <w:szCs w:val="30"/>
        </w:rPr>
        <w:fldChar w:fldCharType="begin"/>
      </w:r>
      <w:r>
        <w:rPr>
          <w:rFonts w:ascii="仿宋" w:hAnsi="仿宋" w:eastAsia="仿宋" w:cs="Arial"/>
          <w:color w:val="000000"/>
          <w:sz w:val="30"/>
          <w:szCs w:val="30"/>
        </w:rPr>
        <w:instrText xml:space="preserve"> HYPERLINK "http://www.baidu.com/s?wd=%E5%8A%B3%E5%8A%A8%E5%8A%9B%E5%B8%82%E5%9C%BA&amp;tn=SE_PcZhidaonwhc_ngpagmjz&amp;rsv_dl=gh_pc_zhidao" \t "_blank" </w:instrText>
      </w:r>
      <w:r>
        <w:rPr>
          <w:rFonts w:ascii="仿宋" w:hAnsi="仿宋" w:eastAsia="仿宋" w:cs="Arial"/>
          <w:color w:val="000000"/>
          <w:sz w:val="30"/>
          <w:szCs w:val="30"/>
        </w:rPr>
        <w:fldChar w:fldCharType="separate"/>
      </w:r>
      <w:r>
        <w:rPr>
          <w:rStyle w:val="8"/>
          <w:rFonts w:hint="eastAsia" w:ascii="仿宋" w:hAnsi="仿宋" w:eastAsia="仿宋" w:cs="Arial"/>
          <w:color w:val="000000"/>
          <w:sz w:val="30"/>
          <w:szCs w:val="30"/>
        </w:rPr>
        <w:t>劳动力市场</w:t>
      </w:r>
      <w:r>
        <w:rPr>
          <w:rFonts w:ascii="仿宋" w:hAnsi="仿宋" w:eastAsia="仿宋" w:cs="Arial"/>
          <w:color w:val="000000"/>
          <w:sz w:val="30"/>
          <w:szCs w:val="30"/>
        </w:rPr>
        <w:fldChar w:fldCharType="end"/>
      </w:r>
      <w:r>
        <w:rPr>
          <w:rFonts w:hint="eastAsia" w:ascii="仿宋" w:hAnsi="仿宋" w:eastAsia="仿宋" w:cs="Arial"/>
          <w:color w:val="000000"/>
          <w:sz w:val="30"/>
          <w:szCs w:val="30"/>
        </w:rPr>
        <w:t>中，劳动者的地位、利益完全取决于个人的素质，要在激烈的</w:t>
      </w:r>
      <w:r>
        <w:rPr>
          <w:rFonts w:ascii="仿宋" w:hAnsi="仿宋" w:eastAsia="仿宋" w:cs="Arial"/>
          <w:color w:val="000000"/>
          <w:sz w:val="30"/>
          <w:szCs w:val="30"/>
        </w:rPr>
        <w:fldChar w:fldCharType="begin"/>
      </w:r>
      <w:r>
        <w:rPr>
          <w:rFonts w:ascii="仿宋" w:hAnsi="仿宋" w:eastAsia="仿宋" w:cs="Arial"/>
          <w:color w:val="000000"/>
          <w:sz w:val="30"/>
          <w:szCs w:val="30"/>
        </w:rPr>
        <w:instrText xml:space="preserve"> HYPERLINK "http://www.baidu.com/s?wd=%E5%B8%82%E5%9C%BA%E7%AB%9E%E4%BA%89&amp;tn=SE_PcZhidaonwhc_ngpagmjz&amp;rsv_dl=gh_pc_zhidao" \t "_blank" </w:instrText>
      </w:r>
      <w:r>
        <w:rPr>
          <w:rFonts w:ascii="仿宋" w:hAnsi="仿宋" w:eastAsia="仿宋" w:cs="Arial"/>
          <w:color w:val="000000"/>
          <w:sz w:val="30"/>
          <w:szCs w:val="30"/>
        </w:rPr>
        <w:fldChar w:fldCharType="separate"/>
      </w:r>
      <w:r>
        <w:rPr>
          <w:rStyle w:val="8"/>
          <w:rFonts w:hint="eastAsia" w:ascii="仿宋" w:hAnsi="仿宋" w:eastAsia="仿宋" w:cs="Arial"/>
          <w:color w:val="000000"/>
          <w:sz w:val="30"/>
          <w:szCs w:val="30"/>
        </w:rPr>
        <w:t>市场竞争</w:t>
      </w:r>
      <w:r>
        <w:rPr>
          <w:rFonts w:ascii="仿宋" w:hAnsi="仿宋" w:eastAsia="仿宋" w:cs="Arial"/>
          <w:color w:val="000000"/>
          <w:sz w:val="30"/>
          <w:szCs w:val="30"/>
        </w:rPr>
        <w:fldChar w:fldCharType="end"/>
      </w:r>
      <w:r>
        <w:rPr>
          <w:rFonts w:hint="eastAsia" w:ascii="仿宋" w:hAnsi="仿宋" w:eastAsia="仿宋" w:cs="Arial"/>
          <w:color w:val="000000"/>
          <w:sz w:val="30"/>
          <w:szCs w:val="30"/>
        </w:rPr>
        <w:t>中取胜，要有效地维护自己的合法权益，就必须有较高的素质。这就需要学习，接受教育。因此，工会为了更好地维护职工合法权益，就必须履行好教育这一职能。</w:t>
      </w:r>
    </w:p>
    <w:p>
      <w:pPr>
        <w:keepNext w:val="0"/>
        <w:keepLines w:val="0"/>
        <w:pageBreakBefore w:val="0"/>
        <w:widowControl w:val="0"/>
        <w:kinsoku/>
        <w:wordWrap/>
        <w:overflowPunct/>
        <w:topLinePunct w:val="0"/>
        <w:autoSpaceDE/>
        <w:autoSpaceDN/>
        <w:bidi w:val="0"/>
        <w:adjustRightInd/>
        <w:ind w:firstLine="602" w:firstLineChars="200"/>
        <w:textAlignment w:val="auto"/>
        <w:rPr>
          <w:rFonts w:hint="eastAsia" w:ascii="仿宋" w:hAnsi="仿宋" w:eastAsia="仿宋" w:cs="Arial"/>
          <w:b/>
          <w:color w:val="000000"/>
          <w:sz w:val="30"/>
          <w:szCs w:val="30"/>
        </w:rPr>
      </w:pPr>
      <w:r>
        <w:rPr>
          <w:rFonts w:hint="eastAsia" w:ascii="仿宋" w:hAnsi="仿宋" w:eastAsia="仿宋" w:cs="Arial"/>
          <w:b/>
          <w:color w:val="000000"/>
          <w:sz w:val="30"/>
          <w:szCs w:val="30"/>
          <w:lang w:val="en-US" w:eastAsia="zh-CN"/>
        </w:rPr>
        <w:t>2.团县委</w:t>
      </w:r>
      <w:r>
        <w:rPr>
          <w:rFonts w:hint="eastAsia" w:ascii="仿宋" w:hAnsi="仿宋" w:eastAsia="仿宋" w:cs="Arial"/>
          <w:b/>
          <w:color w:val="000000"/>
          <w:sz w:val="30"/>
          <w:szCs w:val="30"/>
        </w:rPr>
        <w:t>工作职责</w:t>
      </w:r>
    </w:p>
    <w:p>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 w:eastAsia="仿宋_GB2312" w:cs="Times New Roman"/>
          <w:sz w:val="32"/>
          <w:szCs w:val="32"/>
        </w:rPr>
      </w:pP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lang w:val="en-US" w:eastAsia="zh-CN"/>
        </w:rPr>
        <w:t>一</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按照《团章》的要求，负责制定团委的工作计划。检查、督促下属各团总支、团支部工作计划的实施。</w:t>
      </w:r>
      <w:r>
        <w:rPr>
          <w:rFonts w:hint="eastAsia" w:ascii="仿宋" w:hAnsi="仿宋" w:eastAsia="仿宋" w:cs="Arial"/>
          <w:color w:val="000000"/>
          <w:sz w:val="30"/>
          <w:szCs w:val="30"/>
          <w:lang w:val="en-US" w:eastAsia="zh-CN"/>
        </w:rPr>
        <w:t>（二）</w:t>
      </w:r>
      <w:r>
        <w:rPr>
          <w:rFonts w:hint="eastAsia" w:ascii="仿宋" w:hAnsi="仿宋" w:eastAsia="仿宋" w:cs="Arial"/>
          <w:color w:val="000000"/>
          <w:sz w:val="30"/>
          <w:szCs w:val="30"/>
        </w:rPr>
        <w:t>负责团的组织建设和团的日常管理工作，深入开展团员青年的思想政治教育工作。组织召开团的代表大会和学生代表大会。主动接受上级团组织的领导，与党委组织部共同做好党建带团建工作。</w:t>
      </w:r>
      <w:r>
        <w:rPr>
          <w:rFonts w:hint="eastAsia" w:ascii="仿宋" w:hAnsi="仿宋" w:eastAsia="仿宋" w:cs="Arial"/>
          <w:color w:val="000000"/>
          <w:sz w:val="30"/>
          <w:szCs w:val="30"/>
          <w:lang w:val="en-US" w:eastAsia="zh-CN"/>
        </w:rPr>
        <w:t>（三）</w:t>
      </w:r>
      <w:r>
        <w:rPr>
          <w:rFonts w:hint="eastAsia" w:ascii="仿宋" w:hAnsi="仿宋" w:eastAsia="仿宋" w:cs="Arial"/>
          <w:color w:val="000000"/>
          <w:sz w:val="30"/>
          <w:szCs w:val="30"/>
        </w:rPr>
        <w:t>负责组织和指导学生社会实践、公益劳动、社会调查和志愿服务等活动，实施大学生素质拓展计划。</w:t>
      </w:r>
      <w:r>
        <w:rPr>
          <w:rFonts w:hint="eastAsia" w:ascii="仿宋" w:hAnsi="仿宋" w:eastAsia="仿宋" w:cs="Arial"/>
          <w:color w:val="000000"/>
          <w:sz w:val="30"/>
          <w:szCs w:val="30"/>
          <w:lang w:val="en-US" w:eastAsia="zh-CN"/>
        </w:rPr>
        <w:t>（四）</w:t>
      </w:r>
      <w:r>
        <w:rPr>
          <w:rFonts w:hint="eastAsia" w:ascii="仿宋" w:hAnsi="仿宋" w:eastAsia="仿宋" w:cs="Arial"/>
          <w:color w:val="000000"/>
          <w:sz w:val="30"/>
          <w:szCs w:val="30"/>
        </w:rPr>
        <w:t>负责大学生活动中心、大学生艺术团和各类学生社团的管理工作。指导学生自治组织依法自主开展活动，支持学生参与民主管理、民主治校。</w:t>
      </w:r>
      <w:r>
        <w:rPr>
          <w:rFonts w:hint="eastAsia" w:ascii="仿宋" w:hAnsi="仿宋" w:eastAsia="仿宋" w:cs="Arial"/>
          <w:color w:val="000000"/>
          <w:sz w:val="30"/>
          <w:szCs w:val="30"/>
          <w:lang w:val="en-US" w:eastAsia="zh-CN"/>
        </w:rPr>
        <w:t>（五）</w:t>
      </w:r>
      <w:r>
        <w:rPr>
          <w:rFonts w:hint="eastAsia" w:ascii="仿宋" w:hAnsi="仿宋" w:eastAsia="仿宋" w:cs="Arial"/>
          <w:color w:val="000000"/>
          <w:sz w:val="30"/>
          <w:szCs w:val="30"/>
        </w:rPr>
        <w:t>负责青年马克思主义者培养学院的日常管理工作，培养和考核团的积极分子，推荐优秀团员加入党组织。</w:t>
      </w:r>
      <w:r>
        <w:rPr>
          <w:rFonts w:hint="eastAsia" w:ascii="仿宋" w:hAnsi="仿宋" w:eastAsia="仿宋" w:cs="Arial"/>
          <w:color w:val="000000"/>
          <w:sz w:val="30"/>
          <w:szCs w:val="30"/>
          <w:lang w:val="en-US" w:eastAsia="zh-CN"/>
        </w:rPr>
        <w:t>（六）</w:t>
      </w:r>
      <w:r>
        <w:rPr>
          <w:rFonts w:hint="eastAsia" w:ascii="仿宋" w:hAnsi="仿宋" w:eastAsia="仿宋" w:cs="Arial"/>
          <w:color w:val="000000"/>
          <w:sz w:val="30"/>
          <w:szCs w:val="30"/>
        </w:rPr>
        <w:t>牵头负责大学生人文素质教育。</w:t>
      </w:r>
      <w:r>
        <w:rPr>
          <w:rFonts w:hint="eastAsia" w:ascii="仿宋" w:hAnsi="仿宋" w:eastAsia="仿宋" w:cs="Arial"/>
          <w:color w:val="000000"/>
          <w:sz w:val="30"/>
          <w:szCs w:val="30"/>
          <w:lang w:val="en-US" w:eastAsia="zh-CN"/>
        </w:rPr>
        <w:t>（七）</w:t>
      </w:r>
      <w:r>
        <w:rPr>
          <w:rFonts w:hint="eastAsia" w:ascii="仿宋" w:hAnsi="仿宋" w:eastAsia="仿宋" w:cs="Arial"/>
          <w:color w:val="000000"/>
          <w:sz w:val="30"/>
          <w:szCs w:val="30"/>
        </w:rPr>
        <w:t>配合党委宣传部开展校园文化建设，组织开展校园文化活动。围绕学院中心工作做好宣传工作，办好学院广播站、</w:t>
      </w:r>
      <w:r>
        <w:rPr>
          <w:rFonts w:ascii="仿宋" w:hAnsi="仿宋" w:eastAsia="仿宋" w:cs="Arial"/>
          <w:color w:val="000000"/>
          <w:sz w:val="30"/>
          <w:szCs w:val="30"/>
        </w:rPr>
        <w:fldChar w:fldCharType="begin"/>
      </w:r>
      <w:r>
        <w:rPr>
          <w:rFonts w:ascii="仿宋" w:hAnsi="仿宋" w:eastAsia="仿宋" w:cs="Arial"/>
          <w:color w:val="000000"/>
          <w:sz w:val="30"/>
          <w:szCs w:val="30"/>
        </w:rPr>
        <w:instrText xml:space="preserve"> HYPERLINK "http://www.baidu.com/s?wd=%E5%85%B1%E9%9D%92%E5%9B%A2&amp;tn=SE_PcZhidaonwhc_ngpagmjz&amp;rsv_dl=gh_pc_zhidao" \t "_blank" </w:instrText>
      </w:r>
      <w:r>
        <w:rPr>
          <w:rFonts w:ascii="仿宋" w:hAnsi="仿宋" w:eastAsia="仿宋" w:cs="Arial"/>
          <w:color w:val="000000"/>
          <w:sz w:val="30"/>
          <w:szCs w:val="30"/>
        </w:rPr>
        <w:fldChar w:fldCharType="separate"/>
      </w:r>
      <w:r>
        <w:rPr>
          <w:rStyle w:val="8"/>
          <w:rFonts w:hint="eastAsia" w:ascii="仿宋" w:hAnsi="仿宋" w:eastAsia="仿宋" w:cs="Arial"/>
          <w:color w:val="000000"/>
          <w:sz w:val="30"/>
          <w:szCs w:val="30"/>
        </w:rPr>
        <w:t>共青团</w:t>
      </w:r>
      <w:r>
        <w:rPr>
          <w:rFonts w:ascii="仿宋" w:hAnsi="仿宋" w:eastAsia="仿宋" w:cs="Arial"/>
          <w:color w:val="000000"/>
          <w:sz w:val="30"/>
          <w:szCs w:val="30"/>
        </w:rPr>
        <w:fldChar w:fldCharType="end"/>
      </w:r>
      <w:r>
        <w:rPr>
          <w:rFonts w:hint="eastAsia" w:ascii="仿宋" w:hAnsi="仿宋" w:eastAsia="仿宋" w:cs="Arial"/>
          <w:color w:val="000000"/>
          <w:sz w:val="30"/>
          <w:szCs w:val="30"/>
        </w:rPr>
        <w:t>网页、画廊、黑板报和学生刊物。</w:t>
      </w:r>
      <w:r>
        <w:rPr>
          <w:rFonts w:hint="eastAsia" w:ascii="仿宋" w:hAnsi="仿宋" w:eastAsia="仿宋" w:cs="Arial"/>
          <w:color w:val="000000"/>
          <w:sz w:val="30"/>
          <w:szCs w:val="30"/>
          <w:lang w:val="en-US" w:eastAsia="zh-CN"/>
        </w:rPr>
        <w:t>（八）</w:t>
      </w:r>
      <w:r>
        <w:rPr>
          <w:rFonts w:hint="eastAsia" w:ascii="仿宋" w:hAnsi="仿宋" w:eastAsia="仿宋" w:cs="Arial"/>
          <w:color w:val="000000"/>
          <w:sz w:val="30"/>
          <w:szCs w:val="30"/>
        </w:rPr>
        <w:t>配合学生工作处做好学生教育和管理工作。</w:t>
      </w:r>
      <w:r>
        <w:rPr>
          <w:rFonts w:hint="eastAsia" w:ascii="仿宋" w:hAnsi="仿宋" w:eastAsia="仿宋" w:cs="Arial"/>
          <w:color w:val="000000"/>
          <w:sz w:val="30"/>
          <w:szCs w:val="30"/>
          <w:lang w:val="en-US" w:eastAsia="zh-CN"/>
        </w:rPr>
        <w:t>（九）</w:t>
      </w:r>
      <w:r>
        <w:rPr>
          <w:rFonts w:hint="eastAsia" w:ascii="仿宋" w:hAnsi="仿宋" w:eastAsia="仿宋" w:cs="Arial"/>
          <w:color w:val="000000"/>
          <w:sz w:val="30"/>
          <w:szCs w:val="30"/>
        </w:rPr>
        <w:t>组织开展教工团组织工作，关心青年教职工的思想、工作和生活。</w:t>
      </w:r>
      <w:r>
        <w:rPr>
          <w:rFonts w:hint="eastAsia" w:ascii="仿宋" w:hAnsi="仿宋" w:eastAsia="仿宋" w:cs="Arial"/>
          <w:color w:val="000000"/>
          <w:sz w:val="30"/>
          <w:szCs w:val="30"/>
          <w:lang w:val="en-US" w:eastAsia="zh-CN"/>
        </w:rPr>
        <w:t>（十）</w:t>
      </w:r>
      <w:r>
        <w:rPr>
          <w:rFonts w:hint="eastAsia" w:ascii="仿宋" w:hAnsi="仿宋" w:eastAsia="仿宋" w:cs="Arial"/>
          <w:color w:val="000000"/>
          <w:sz w:val="30"/>
          <w:szCs w:val="30"/>
        </w:rPr>
        <w:t>负责团委和有关学生活动经费的管理、使用及审批。</w:t>
      </w:r>
      <w:r>
        <w:rPr>
          <w:rFonts w:hint="eastAsia" w:ascii="仿宋" w:hAnsi="仿宋" w:eastAsia="仿宋" w:cs="Arial"/>
          <w:color w:val="000000"/>
          <w:sz w:val="30"/>
          <w:szCs w:val="30"/>
          <w:lang w:val="en-US" w:eastAsia="zh-CN"/>
        </w:rPr>
        <w:t>（十一）</w:t>
      </w:r>
      <w:r>
        <w:rPr>
          <w:rFonts w:hint="eastAsia" w:ascii="仿宋" w:hAnsi="仿宋" w:eastAsia="仿宋" w:cs="Arial"/>
          <w:color w:val="000000"/>
          <w:sz w:val="30"/>
          <w:szCs w:val="30"/>
        </w:rPr>
        <w:t>完成年度</w:t>
      </w:r>
      <w:r>
        <w:rPr>
          <w:rFonts w:hint="eastAsia" w:ascii="仿宋_GB2312" w:hAnsi="仿宋" w:eastAsia="仿宋_GB2312" w:cs="Times New Roman"/>
          <w:sz w:val="32"/>
          <w:szCs w:val="32"/>
        </w:rPr>
        <w:t>各项工作目标及院领导交办的其他工作。</w:t>
      </w:r>
    </w:p>
    <w:p>
      <w:pPr>
        <w:keepNext w:val="0"/>
        <w:keepLines w:val="0"/>
        <w:pageBreakBefore w:val="0"/>
        <w:widowControl w:val="0"/>
        <w:kinsoku/>
        <w:wordWrap/>
        <w:overflowPunct/>
        <w:topLinePunct w:val="0"/>
        <w:autoSpaceDE/>
        <w:autoSpaceDN/>
        <w:bidi w:val="0"/>
        <w:adjustRightInd/>
        <w:ind w:firstLine="602" w:firstLineChars="200"/>
        <w:textAlignment w:val="auto"/>
        <w:rPr>
          <w:rFonts w:hint="eastAsia" w:ascii="仿宋" w:hAnsi="仿宋" w:eastAsia="仿宋" w:cs="Arial"/>
          <w:b/>
          <w:color w:val="000000"/>
          <w:sz w:val="30"/>
          <w:szCs w:val="30"/>
          <w:lang w:val="en-US" w:eastAsia="zh-CN"/>
        </w:rPr>
      </w:pPr>
      <w:r>
        <w:rPr>
          <w:rFonts w:hint="eastAsia" w:ascii="仿宋" w:hAnsi="仿宋" w:eastAsia="仿宋" w:cs="Arial"/>
          <w:b/>
          <w:color w:val="000000"/>
          <w:sz w:val="30"/>
          <w:szCs w:val="30"/>
          <w:lang w:val="en-US" w:eastAsia="zh-CN"/>
        </w:rPr>
        <w:t>3.妇联工作职责</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cs="Times New Roman"/>
          <w:sz w:val="32"/>
          <w:szCs w:val="32"/>
          <w:lang w:val="en-US" w:eastAsia="zh-CN"/>
        </w:rPr>
        <w:t>（一）</w:t>
      </w:r>
      <w:r>
        <w:rPr>
          <w:rFonts w:hint="eastAsia" w:ascii="仿宋_GB2312" w:hAnsi="仿宋" w:eastAsia="仿宋_GB2312" w:cs="Times New Roman"/>
          <w:sz w:val="32"/>
          <w:szCs w:val="32"/>
        </w:rPr>
        <w:t>团结、</w:t>
      </w:r>
      <w:r>
        <w:rPr>
          <w:rFonts w:hint="eastAsia" w:ascii="仿宋" w:hAnsi="仿宋" w:eastAsia="仿宋" w:cs="Arial"/>
          <w:color w:val="000000"/>
          <w:sz w:val="30"/>
          <w:szCs w:val="30"/>
        </w:rPr>
        <w:t>动员妇女投身改革，参与经济建设，促进社会发展。</w:t>
      </w:r>
      <w:r>
        <w:rPr>
          <w:rFonts w:hint="eastAsia" w:ascii="仿宋" w:hAnsi="仿宋" w:eastAsia="仿宋" w:cs="Arial"/>
          <w:color w:val="000000"/>
          <w:sz w:val="30"/>
          <w:szCs w:val="30"/>
          <w:lang w:val="en-US" w:eastAsia="zh-CN"/>
        </w:rPr>
        <w:t>（二）</w:t>
      </w:r>
      <w:r>
        <w:rPr>
          <w:rFonts w:hint="eastAsia" w:ascii="仿宋" w:hAnsi="仿宋" w:eastAsia="仿宋" w:cs="Arial"/>
          <w:color w:val="000000"/>
          <w:sz w:val="30"/>
          <w:szCs w:val="30"/>
        </w:rPr>
        <w:t>教育、引导广大妇女，增强自尊、自信、自立、自强精神，全面提高素质，促进妇女人才成长。</w:t>
      </w:r>
      <w:r>
        <w:rPr>
          <w:rFonts w:hint="eastAsia" w:ascii="仿宋" w:hAnsi="仿宋" w:eastAsia="仿宋" w:cs="Arial"/>
          <w:color w:val="000000"/>
          <w:sz w:val="30"/>
          <w:szCs w:val="30"/>
          <w:lang w:val="en-US" w:eastAsia="zh-CN"/>
        </w:rPr>
        <w:t>（三）</w:t>
      </w:r>
      <w:r>
        <w:rPr>
          <w:rFonts w:hint="eastAsia" w:ascii="仿宋" w:hAnsi="仿宋" w:eastAsia="仿宋" w:cs="Arial"/>
          <w:color w:val="000000"/>
          <w:sz w:val="30"/>
          <w:szCs w:val="30"/>
        </w:rPr>
        <w:t>代表妇女参加社会协商对话，参与民主管理、民主监督，参与有关妇女儿童法律、法规、条例的制订，维护妇女儿童合法权益。</w:t>
      </w:r>
      <w:r>
        <w:rPr>
          <w:rFonts w:hint="eastAsia" w:ascii="仿宋" w:hAnsi="仿宋" w:eastAsia="仿宋" w:cs="Arial"/>
          <w:color w:val="000000"/>
          <w:sz w:val="30"/>
          <w:szCs w:val="30"/>
          <w:lang w:val="en-US" w:eastAsia="zh-CN"/>
        </w:rPr>
        <w:t>（四）</w:t>
      </w:r>
      <w:r>
        <w:rPr>
          <w:rFonts w:hint="eastAsia" w:ascii="仿宋" w:hAnsi="仿宋" w:eastAsia="仿宋" w:cs="Arial"/>
          <w:color w:val="000000"/>
          <w:sz w:val="30"/>
          <w:szCs w:val="30"/>
        </w:rPr>
        <w:t>为妇女儿童服务。加强与社会各界的联系，推动社会各界为妇女儿童办实事、办好事。</w:t>
      </w:r>
      <w:r>
        <w:rPr>
          <w:rFonts w:hint="eastAsia" w:ascii="仿宋" w:hAnsi="仿宋" w:eastAsia="仿宋" w:cs="Arial"/>
          <w:color w:val="000000"/>
          <w:sz w:val="30"/>
          <w:szCs w:val="30"/>
          <w:lang w:val="en-US" w:eastAsia="zh-CN"/>
        </w:rPr>
        <w:t>（五）</w:t>
      </w:r>
      <w:r>
        <w:rPr>
          <w:rFonts w:hint="eastAsia" w:ascii="仿宋" w:hAnsi="仿宋" w:eastAsia="仿宋" w:cs="Arial"/>
          <w:color w:val="000000"/>
          <w:sz w:val="30"/>
          <w:szCs w:val="30"/>
        </w:rPr>
        <w:t>巩固和扩大各族各界妇女的大团结，促进四个现代化建设和祖国统一大业。积极发展同</w:t>
      </w:r>
      <w:r>
        <w:rPr>
          <w:rFonts w:ascii="仿宋" w:hAnsi="仿宋" w:eastAsia="仿宋" w:cs="Arial"/>
          <w:color w:val="000000"/>
          <w:sz w:val="30"/>
          <w:szCs w:val="30"/>
        </w:rPr>
        <w:fldChar w:fldCharType="begin"/>
      </w:r>
      <w:r>
        <w:rPr>
          <w:rFonts w:ascii="仿宋" w:hAnsi="仿宋" w:eastAsia="仿宋" w:cs="Arial"/>
          <w:color w:val="000000"/>
          <w:sz w:val="30"/>
          <w:szCs w:val="30"/>
        </w:rPr>
        <w:instrText xml:space="preserve"> HYPERLINK "http://www.baidu.com/s?wd=%E4%B8%96%E7%95%8C%E5%90%84%E5%9B%BD&amp;tn=SE_PcZhidaonwhc_ngpagmjz&amp;rsv_dl=gh_pc_zhidao" \t "_blank" </w:instrText>
      </w:r>
      <w:r>
        <w:rPr>
          <w:rFonts w:ascii="仿宋" w:hAnsi="仿宋" w:eastAsia="仿宋" w:cs="Arial"/>
          <w:color w:val="000000"/>
          <w:sz w:val="30"/>
          <w:szCs w:val="30"/>
        </w:rPr>
        <w:fldChar w:fldCharType="separate"/>
      </w:r>
      <w:r>
        <w:rPr>
          <w:rStyle w:val="8"/>
          <w:rFonts w:hint="eastAsia" w:ascii="仿宋" w:hAnsi="仿宋" w:eastAsia="仿宋" w:cs="Arial"/>
          <w:color w:val="000000"/>
          <w:sz w:val="30"/>
          <w:szCs w:val="30"/>
        </w:rPr>
        <w:t>世界各国</w:t>
      </w:r>
      <w:r>
        <w:rPr>
          <w:rFonts w:ascii="仿宋" w:hAnsi="仿宋" w:eastAsia="仿宋" w:cs="Arial"/>
          <w:color w:val="000000"/>
          <w:sz w:val="30"/>
          <w:szCs w:val="30"/>
        </w:rPr>
        <w:fldChar w:fldCharType="end"/>
      </w:r>
      <w:r>
        <w:rPr>
          <w:rFonts w:hint="eastAsia" w:ascii="仿宋" w:hAnsi="仿宋" w:eastAsia="仿宋" w:cs="Arial"/>
          <w:color w:val="000000"/>
          <w:sz w:val="30"/>
          <w:szCs w:val="30"/>
        </w:rPr>
        <w:t>妇女的友好交往，增进了解和友谊，维护世界和平。</w:t>
      </w:r>
      <w:r>
        <w:rPr>
          <w:rFonts w:ascii="仿宋" w:hAnsi="仿宋" w:eastAsia="仿宋" w:cs="Arial"/>
          <w:color w:val="000000"/>
          <w:sz w:val="30"/>
          <w:szCs w:val="30"/>
        </w:rPr>
        <w:fldChar w:fldCharType="begin"/>
      </w:r>
      <w:r>
        <w:rPr>
          <w:rFonts w:ascii="仿宋" w:hAnsi="仿宋" w:eastAsia="仿宋" w:cs="Arial"/>
          <w:color w:val="000000"/>
          <w:sz w:val="30"/>
          <w:szCs w:val="30"/>
        </w:rPr>
        <w:instrText xml:space="preserve"> HYPERLINK "http://www.baidu.com/s?wd=%E5%AE%B6%E5%BA%AD%E6%9A%B4%E5%8A%9B&amp;tn=SE_PcZhidaonwhc_ngpagmjz&amp;rsv_dl=gh_pc_zhidao" \t "_blank" </w:instrText>
      </w:r>
      <w:r>
        <w:rPr>
          <w:rFonts w:ascii="仿宋" w:hAnsi="仿宋" w:eastAsia="仿宋" w:cs="Arial"/>
          <w:color w:val="000000"/>
          <w:sz w:val="30"/>
          <w:szCs w:val="30"/>
        </w:rPr>
        <w:fldChar w:fldCharType="separate"/>
      </w:r>
      <w:r>
        <w:rPr>
          <w:rStyle w:val="8"/>
          <w:rFonts w:hint="eastAsia" w:ascii="仿宋" w:hAnsi="仿宋" w:eastAsia="仿宋" w:cs="Arial"/>
          <w:color w:val="000000"/>
          <w:sz w:val="30"/>
          <w:szCs w:val="30"/>
        </w:rPr>
        <w:t>家庭暴力</w:t>
      </w:r>
      <w:r>
        <w:rPr>
          <w:rFonts w:ascii="仿宋" w:hAnsi="仿宋" w:eastAsia="仿宋" w:cs="Arial"/>
          <w:color w:val="000000"/>
          <w:sz w:val="30"/>
          <w:szCs w:val="30"/>
        </w:rPr>
        <w:fldChar w:fldCharType="end"/>
      </w:r>
      <w:r>
        <w:rPr>
          <w:rFonts w:hint="eastAsia" w:ascii="仿宋" w:hAnsi="仿宋" w:eastAsia="仿宋" w:cs="Arial"/>
          <w:color w:val="000000"/>
          <w:sz w:val="30"/>
          <w:szCs w:val="30"/>
        </w:rPr>
        <w:t>问题可以找当地的妇联帮助解决。</w:t>
      </w:r>
      <w:r>
        <w:rPr>
          <w:rFonts w:hint="eastAsia" w:ascii="仿宋" w:hAnsi="仿宋" w:eastAsia="仿宋" w:cs="Arial"/>
          <w:color w:val="000000"/>
          <w:sz w:val="30"/>
          <w:szCs w:val="30"/>
          <w:lang w:val="en-US" w:eastAsia="zh-CN"/>
        </w:rPr>
        <w:t>（六）</w:t>
      </w:r>
      <w:r>
        <w:rPr>
          <w:rFonts w:hint="eastAsia" w:ascii="仿宋" w:hAnsi="仿宋" w:eastAsia="仿宋" w:cs="Arial"/>
          <w:color w:val="000000"/>
          <w:sz w:val="30"/>
          <w:szCs w:val="30"/>
        </w:rPr>
        <w:t>认真贯彻执行国家和</w:t>
      </w:r>
      <w:r>
        <w:rPr>
          <w:rFonts w:ascii="仿宋" w:hAnsi="仿宋" w:eastAsia="仿宋" w:cs="Arial"/>
          <w:color w:val="000000"/>
          <w:sz w:val="30"/>
          <w:szCs w:val="30"/>
        </w:rPr>
        <w:fldChar w:fldCharType="begin"/>
      </w:r>
      <w:r>
        <w:rPr>
          <w:rFonts w:ascii="仿宋" w:hAnsi="仿宋" w:eastAsia="仿宋" w:cs="Arial"/>
          <w:color w:val="000000"/>
          <w:sz w:val="30"/>
          <w:szCs w:val="30"/>
        </w:rPr>
        <w:instrText xml:space="preserve"> HYPERLINK "http://www.baidu.com/s?wd=%E4%B8%8A%E7%BA%A7%E4%B8%BB%E7%AE%A1%E9%83%A8%E9%97%A8&amp;tn=SE_PcZhidaonwhc_ngpagmjz&amp;rsv_dl=gh_pc_zhidao" \t "_blank" </w:instrText>
      </w:r>
      <w:r>
        <w:rPr>
          <w:rFonts w:ascii="仿宋" w:hAnsi="仿宋" w:eastAsia="仿宋" w:cs="Arial"/>
          <w:color w:val="000000"/>
          <w:sz w:val="30"/>
          <w:szCs w:val="30"/>
        </w:rPr>
        <w:fldChar w:fldCharType="separate"/>
      </w:r>
      <w:r>
        <w:rPr>
          <w:rStyle w:val="8"/>
          <w:rFonts w:hint="eastAsia" w:ascii="仿宋" w:hAnsi="仿宋" w:eastAsia="仿宋" w:cs="Arial"/>
          <w:color w:val="000000"/>
          <w:sz w:val="30"/>
          <w:szCs w:val="30"/>
        </w:rPr>
        <w:t>上级主管部门</w:t>
      </w:r>
      <w:r>
        <w:rPr>
          <w:rFonts w:ascii="仿宋" w:hAnsi="仿宋" w:eastAsia="仿宋" w:cs="Arial"/>
          <w:color w:val="000000"/>
          <w:sz w:val="30"/>
          <w:szCs w:val="30"/>
        </w:rPr>
        <w:fldChar w:fldCharType="end"/>
      </w:r>
      <w:r>
        <w:rPr>
          <w:rFonts w:hint="eastAsia" w:ascii="仿宋" w:hAnsi="仿宋" w:eastAsia="仿宋" w:cs="Arial"/>
          <w:color w:val="000000"/>
          <w:sz w:val="30"/>
          <w:szCs w:val="30"/>
        </w:rPr>
        <w:t>有关妇女政策的法律、法规。</w:t>
      </w:r>
      <w:r>
        <w:rPr>
          <w:rFonts w:hint="eastAsia" w:ascii="仿宋" w:hAnsi="仿宋" w:eastAsia="仿宋" w:cs="Arial"/>
          <w:color w:val="000000"/>
          <w:sz w:val="30"/>
          <w:szCs w:val="30"/>
          <w:lang w:val="en-US" w:eastAsia="zh-CN"/>
        </w:rPr>
        <w:t>（七）</w:t>
      </w:r>
      <w:r>
        <w:rPr>
          <w:rFonts w:hint="eastAsia" w:ascii="仿宋" w:hAnsi="仿宋" w:eastAsia="仿宋" w:cs="Arial"/>
          <w:color w:val="000000"/>
          <w:sz w:val="30"/>
          <w:szCs w:val="30"/>
        </w:rPr>
        <w:t>制定街道妇女工作计划，并组织实施。</w:t>
      </w:r>
      <w:r>
        <w:rPr>
          <w:rFonts w:hint="eastAsia" w:ascii="仿宋" w:hAnsi="仿宋" w:eastAsia="仿宋" w:cs="Arial"/>
          <w:color w:val="000000"/>
          <w:sz w:val="30"/>
          <w:szCs w:val="30"/>
          <w:lang w:val="en-US" w:eastAsia="zh-CN"/>
        </w:rPr>
        <w:t>（八）</w:t>
      </w:r>
      <w:r>
        <w:rPr>
          <w:rFonts w:hint="eastAsia" w:ascii="仿宋" w:hAnsi="仿宋" w:eastAsia="仿宋" w:cs="Arial"/>
          <w:color w:val="000000"/>
          <w:sz w:val="30"/>
          <w:szCs w:val="30"/>
        </w:rPr>
        <w:t>宣传有关法律、法规，促进社区内</w:t>
      </w:r>
      <w:r>
        <w:rPr>
          <w:rFonts w:ascii="仿宋" w:hAnsi="仿宋" w:eastAsia="仿宋" w:cs="Arial"/>
          <w:color w:val="000000"/>
          <w:sz w:val="30"/>
          <w:szCs w:val="30"/>
        </w:rPr>
        <w:fldChar w:fldCharType="begin"/>
      </w:r>
      <w:r>
        <w:rPr>
          <w:rFonts w:ascii="仿宋" w:hAnsi="仿宋" w:eastAsia="仿宋" w:cs="Arial"/>
          <w:color w:val="000000"/>
          <w:sz w:val="30"/>
          <w:szCs w:val="30"/>
        </w:rPr>
        <w:instrText xml:space="preserve"> HYPERLINK "http://www.baidu.com/s?wd=%E6%B3%95%E5%88%B6%E6%95%99%E8%82%B2&amp;tn=SE_PcZhidaonwhc_ngpagmjz&amp;rsv_dl=gh_pc_zhidao" \t "_blank" </w:instrText>
      </w:r>
      <w:r>
        <w:rPr>
          <w:rFonts w:ascii="仿宋" w:hAnsi="仿宋" w:eastAsia="仿宋" w:cs="Arial"/>
          <w:color w:val="000000"/>
          <w:sz w:val="30"/>
          <w:szCs w:val="30"/>
        </w:rPr>
        <w:fldChar w:fldCharType="separate"/>
      </w:r>
      <w:r>
        <w:rPr>
          <w:rStyle w:val="8"/>
          <w:rFonts w:hint="eastAsia" w:ascii="仿宋" w:hAnsi="仿宋" w:eastAsia="仿宋" w:cs="Arial"/>
          <w:color w:val="000000"/>
          <w:sz w:val="30"/>
          <w:szCs w:val="30"/>
        </w:rPr>
        <w:t>法制教育</w:t>
      </w:r>
      <w:r>
        <w:rPr>
          <w:rFonts w:ascii="仿宋" w:hAnsi="仿宋" w:eastAsia="仿宋" w:cs="Arial"/>
          <w:color w:val="000000"/>
          <w:sz w:val="30"/>
          <w:szCs w:val="30"/>
        </w:rPr>
        <w:fldChar w:fldCharType="end"/>
      </w:r>
      <w:r>
        <w:rPr>
          <w:rFonts w:hint="eastAsia" w:ascii="仿宋" w:hAnsi="仿宋" w:eastAsia="仿宋" w:cs="Arial"/>
          <w:color w:val="000000"/>
          <w:sz w:val="30"/>
          <w:szCs w:val="30"/>
        </w:rPr>
        <w:t>，依法维护妇女儿童的合法权益。</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lang w:val="en-US" w:eastAsia="zh-CN"/>
        </w:rPr>
        <w:t>九</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加强社区妇女组织建设，认真听取各级组织对妇联工作的建议和要求，完善妇女工作。</w:t>
      </w:r>
      <w:r>
        <w:rPr>
          <w:rFonts w:hint="eastAsia" w:ascii="仿宋" w:hAnsi="仿宋" w:eastAsia="仿宋" w:cs="Arial"/>
          <w:color w:val="000000"/>
          <w:sz w:val="30"/>
          <w:szCs w:val="30"/>
          <w:lang w:val="en-US" w:eastAsia="zh-CN"/>
        </w:rPr>
        <w:t>（十）</w:t>
      </w:r>
      <w:r>
        <w:rPr>
          <w:rFonts w:hint="eastAsia" w:ascii="仿宋" w:hAnsi="仿宋" w:eastAsia="仿宋" w:cs="Arial"/>
          <w:color w:val="000000"/>
          <w:sz w:val="30"/>
          <w:szCs w:val="30"/>
        </w:rPr>
        <w:t>认真接待和受理妇女群众的来信、来访案件。</w:t>
      </w:r>
      <w:r>
        <w:rPr>
          <w:rFonts w:hint="eastAsia" w:ascii="仿宋" w:hAnsi="仿宋" w:eastAsia="仿宋" w:cs="Arial"/>
          <w:color w:val="000000"/>
          <w:sz w:val="30"/>
          <w:szCs w:val="30"/>
          <w:lang w:val="en-US" w:eastAsia="zh-CN"/>
        </w:rPr>
        <w:t>（十一）</w:t>
      </w:r>
      <w:r>
        <w:rPr>
          <w:rFonts w:hint="eastAsia" w:ascii="仿宋" w:hAnsi="仿宋" w:eastAsia="仿宋" w:cs="Arial"/>
          <w:color w:val="000000"/>
          <w:sz w:val="30"/>
          <w:szCs w:val="30"/>
        </w:rPr>
        <w:t>加强对妇女群众思想教育，提倡“</w:t>
      </w:r>
      <w:r>
        <w:rPr>
          <w:rFonts w:ascii="仿宋" w:hAnsi="仿宋" w:eastAsia="仿宋" w:cs="Arial"/>
          <w:color w:val="000000"/>
          <w:sz w:val="30"/>
          <w:szCs w:val="30"/>
        </w:rPr>
        <w:fldChar w:fldCharType="begin"/>
      </w:r>
      <w:r>
        <w:rPr>
          <w:rFonts w:ascii="仿宋" w:hAnsi="仿宋" w:eastAsia="仿宋" w:cs="Arial"/>
          <w:color w:val="000000"/>
          <w:sz w:val="30"/>
          <w:szCs w:val="30"/>
        </w:rPr>
        <w:instrText xml:space="preserve"> HYPERLINK "http://www.baidu.com/s?wd=%E5%9B%9B%E8%87%AA%E7%B2%BE%E7%A5%9E&amp;tn=SE_PcZhidaonwhc_ngpagmjz&amp;rsv_dl=gh_pc_zhidao" \t "_blank" </w:instrText>
      </w:r>
      <w:r>
        <w:rPr>
          <w:rFonts w:ascii="仿宋" w:hAnsi="仿宋" w:eastAsia="仿宋" w:cs="Arial"/>
          <w:color w:val="000000"/>
          <w:sz w:val="30"/>
          <w:szCs w:val="30"/>
        </w:rPr>
        <w:fldChar w:fldCharType="separate"/>
      </w:r>
      <w:r>
        <w:rPr>
          <w:rStyle w:val="8"/>
          <w:rFonts w:hint="eastAsia" w:ascii="仿宋" w:hAnsi="仿宋" w:eastAsia="仿宋" w:cs="Arial"/>
          <w:color w:val="000000"/>
          <w:sz w:val="30"/>
          <w:szCs w:val="30"/>
        </w:rPr>
        <w:t>四自精神</w:t>
      </w:r>
      <w:r>
        <w:rPr>
          <w:rFonts w:ascii="仿宋" w:hAnsi="仿宋" w:eastAsia="仿宋" w:cs="Arial"/>
          <w:color w:val="000000"/>
          <w:sz w:val="30"/>
          <w:szCs w:val="30"/>
        </w:rPr>
        <w:fldChar w:fldCharType="end"/>
      </w:r>
      <w:r>
        <w:rPr>
          <w:rFonts w:hint="eastAsia" w:ascii="仿宋" w:hAnsi="仿宋" w:eastAsia="仿宋" w:cs="Arial"/>
          <w:color w:val="000000"/>
          <w:sz w:val="30"/>
          <w:szCs w:val="30"/>
        </w:rPr>
        <w:t>”。</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lang w:val="en-US" w:eastAsia="zh-CN"/>
        </w:rPr>
        <w:t>十二</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完成好街道妇联工作，组织检查、考核社区妇联工作。</w:t>
      </w:r>
    </w:p>
    <w:p>
      <w:pPr>
        <w:spacing w:line="576"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（二）机构设置</w:t>
      </w:r>
    </w:p>
    <w:p>
      <w:pPr>
        <w:spacing w:line="576" w:lineRule="exact"/>
        <w:ind w:firstLine="631"/>
        <w:rPr>
          <w:rFonts w:ascii="仿宋" w:hAnsi="仿宋" w:eastAsia="仿宋" w:cs="仿宋"/>
          <w:sz w:val="32"/>
          <w:szCs w:val="32"/>
        </w:rPr>
      </w:pPr>
      <w:r>
        <w:rPr>
          <w:rFonts w:hint="eastAsia" w:ascii="仿宋" w:hAnsi="仿宋" w:eastAsia="仿宋" w:cs="仿宋"/>
          <w:sz w:val="32"/>
          <w:szCs w:val="32"/>
        </w:rPr>
        <w:t>工青妇行政编制6名，部门领导职数6名（正科级3名、副科级3名）。</w:t>
      </w:r>
    </w:p>
    <w:p>
      <w:pPr>
        <w:spacing w:line="576" w:lineRule="exact"/>
        <w:rPr>
          <w:rFonts w:ascii="仿宋" w:hAnsi="仿宋" w:eastAsia="仿宋" w:cs="仿宋"/>
          <w:sz w:val="32"/>
          <w:szCs w:val="32"/>
        </w:rPr>
      </w:pPr>
      <w:r>
        <w:rPr>
          <w:rFonts w:hint="eastAsia" w:ascii="仿宋" w:hAnsi="仿宋" w:eastAsia="仿宋" w:cs="仿宋"/>
          <w:sz w:val="32"/>
          <w:szCs w:val="32"/>
        </w:rPr>
        <w:t xml:space="preserve">    在职实有人数8个，其中：工会主席1名，团委书记1名，妇联主席1名，工会副主席1名，团委副书记1名，妇联副主席1名，</w:t>
      </w:r>
      <w:r>
        <w:rPr>
          <w:rFonts w:hint="eastAsia" w:ascii="仿宋" w:hAnsi="仿宋" w:eastAsia="仿宋" w:cs="仿宋"/>
          <w:sz w:val="32"/>
          <w:szCs w:val="32"/>
          <w:lang w:val="en-US" w:eastAsia="zh-CN"/>
        </w:rPr>
        <w:t>妇联三级主任科员1名，</w:t>
      </w:r>
      <w:r>
        <w:rPr>
          <w:rFonts w:hint="eastAsia" w:ascii="仿宋" w:hAnsi="仿宋" w:eastAsia="仿宋" w:cs="仿宋"/>
          <w:sz w:val="32"/>
          <w:szCs w:val="32"/>
        </w:rPr>
        <w:t>普通干部</w:t>
      </w:r>
      <w:r>
        <w:rPr>
          <w:rFonts w:hint="eastAsia" w:ascii="仿宋" w:hAnsi="仿宋" w:eastAsia="仿宋" w:cs="仿宋"/>
          <w:sz w:val="32"/>
          <w:szCs w:val="32"/>
          <w:lang w:val="en-US" w:eastAsia="zh-CN"/>
        </w:rPr>
        <w:t>1</w:t>
      </w:r>
      <w:r>
        <w:rPr>
          <w:rFonts w:hint="eastAsia" w:ascii="仿宋" w:hAnsi="仿宋" w:eastAsia="仿宋" w:cs="仿宋"/>
          <w:sz w:val="32"/>
          <w:szCs w:val="32"/>
        </w:rPr>
        <w:t>名；</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工青妇</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工青妇</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2023</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年收支总预算</w:t>
      </w:r>
      <w:r>
        <w:rPr>
          <w:rFonts w:hint="eastAsia" w:ascii="仿宋" w:hAnsi="仿宋" w:eastAsia="仿宋"/>
          <w:sz w:val="32"/>
          <w:szCs w:val="32"/>
          <w:u w:val="single"/>
          <w:lang w:val="en-US" w:eastAsia="zh-CN"/>
        </w:rPr>
        <w:t>291.39</w:t>
      </w:r>
      <w:r>
        <w:rPr>
          <w:rFonts w:hint="eastAsia" w:ascii="仿宋" w:hAnsi="仿宋" w:eastAsia="仿宋"/>
          <w:sz w:val="32"/>
          <w:szCs w:val="32"/>
        </w:rPr>
        <w:t>万元。收入包括：一般公共预算拨款收入</w:t>
      </w:r>
      <w:r>
        <w:rPr>
          <w:rFonts w:hint="eastAsia" w:ascii="仿宋" w:hAnsi="仿宋" w:eastAsia="仿宋"/>
          <w:sz w:val="32"/>
          <w:szCs w:val="32"/>
          <w:u w:val="single"/>
          <w:lang w:val="en-US" w:eastAsia="zh-CN"/>
        </w:rPr>
        <w:t>291.39</w:t>
      </w:r>
      <w:r>
        <w:rPr>
          <w:rFonts w:hint="eastAsia" w:ascii="仿宋" w:hAnsi="仿宋" w:eastAsia="仿宋"/>
          <w:sz w:val="32"/>
          <w:szCs w:val="32"/>
        </w:rPr>
        <w:t>万元、上年结转</w:t>
      </w:r>
      <w:r>
        <w:rPr>
          <w:rFonts w:hint="eastAsia" w:ascii="仿宋" w:hAnsi="仿宋" w:eastAsia="仿宋"/>
          <w:sz w:val="32"/>
          <w:szCs w:val="32"/>
          <w:u w:val="single"/>
          <w:lang w:val="en-US" w:eastAsia="zh-CN"/>
        </w:rPr>
        <w:t>0</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216.85</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30.11</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22.67</w:t>
      </w:r>
      <w:r>
        <w:rPr>
          <w:rFonts w:hint="eastAsia" w:ascii="仿宋" w:hAnsi="仿宋" w:eastAsia="仿宋"/>
          <w:sz w:val="32"/>
          <w:szCs w:val="32"/>
        </w:rPr>
        <w:t>万元、农林水支出</w:t>
      </w:r>
      <w:r>
        <w:rPr>
          <w:rFonts w:hint="eastAsia" w:ascii="仿宋" w:hAnsi="仿宋" w:eastAsia="仿宋"/>
          <w:sz w:val="32"/>
          <w:szCs w:val="32"/>
          <w:u w:val="single"/>
          <w:lang w:val="en-US" w:eastAsia="zh-CN"/>
        </w:rPr>
        <w:t xml:space="preserve"> 1.25 </w:t>
      </w:r>
      <w:r>
        <w:rPr>
          <w:rFonts w:hint="eastAsia" w:ascii="仿宋" w:hAnsi="仿宋" w:eastAsia="仿宋"/>
          <w:sz w:val="32"/>
          <w:szCs w:val="32"/>
          <w:u w:val="none"/>
          <w:lang w:val="en-US" w:eastAsia="zh-CN"/>
        </w:rPr>
        <w:t>万元、</w:t>
      </w:r>
      <w:r>
        <w:rPr>
          <w:rFonts w:hint="eastAsia" w:ascii="仿宋" w:hAnsi="仿宋" w:eastAsia="仿宋"/>
          <w:sz w:val="32"/>
          <w:szCs w:val="32"/>
        </w:rPr>
        <w:t>住房保障支出</w:t>
      </w:r>
      <w:r>
        <w:rPr>
          <w:rFonts w:hint="eastAsia" w:ascii="仿宋" w:hAnsi="仿宋" w:eastAsia="仿宋"/>
          <w:sz w:val="32"/>
          <w:szCs w:val="32"/>
          <w:u w:val="single"/>
          <w:lang w:val="en-US" w:eastAsia="zh-CN"/>
        </w:rPr>
        <w:t>20.51</w:t>
      </w:r>
      <w:r>
        <w:rPr>
          <w:rFonts w:hint="eastAsia" w:ascii="仿宋" w:hAnsi="仿宋" w:eastAsia="仿宋"/>
          <w:sz w:val="32"/>
          <w:szCs w:val="32"/>
        </w:rPr>
        <w:t>万元、国有资本经营预算支出</w:t>
      </w:r>
      <w:r>
        <w:rPr>
          <w:rFonts w:hint="eastAsia" w:ascii="仿宋" w:hAnsi="仿宋" w:eastAsia="仿宋"/>
          <w:sz w:val="32"/>
          <w:szCs w:val="32"/>
          <w:u w:val="single"/>
          <w:lang w:val="en-US" w:eastAsia="zh-CN"/>
        </w:rPr>
        <w:t>0</w:t>
      </w:r>
      <w:r>
        <w:rPr>
          <w:rFonts w:hint="eastAsia" w:ascii="仿宋" w:hAnsi="仿宋" w:eastAsia="仿宋"/>
          <w:sz w:val="32"/>
          <w:szCs w:val="32"/>
        </w:rPr>
        <w:t>万元、灾害防治及应急管理支出</w:t>
      </w:r>
      <w:r>
        <w:rPr>
          <w:rFonts w:hint="eastAsia" w:ascii="仿宋" w:hAnsi="仿宋" w:eastAsia="仿宋"/>
          <w:sz w:val="32"/>
          <w:szCs w:val="32"/>
          <w:u w:val="single"/>
          <w:lang w:val="en-US" w:eastAsia="zh-CN"/>
        </w:rPr>
        <w:t>0</w:t>
      </w:r>
      <w:r>
        <w:rPr>
          <w:rFonts w:hint="eastAsia" w:ascii="仿宋" w:hAnsi="仿宋" w:eastAsia="仿宋"/>
          <w:sz w:val="32"/>
          <w:szCs w:val="32"/>
        </w:rPr>
        <w:t>万元、其他支出</w:t>
      </w:r>
      <w:r>
        <w:rPr>
          <w:rFonts w:hint="eastAsia" w:ascii="仿宋" w:hAnsi="仿宋" w:eastAsia="仿宋"/>
          <w:sz w:val="32"/>
          <w:szCs w:val="32"/>
          <w:u w:val="single"/>
          <w:lang w:val="en-US" w:eastAsia="zh-CN"/>
        </w:rPr>
        <w:t>0</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2023</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lang w:val="en-US" w:eastAsia="zh-CN"/>
        </w:rPr>
        <w:t>291.39</w:t>
      </w:r>
      <w:r>
        <w:rPr>
          <w:rFonts w:hint="eastAsia" w:ascii="仿宋" w:hAnsi="仿宋" w:eastAsia="仿宋"/>
          <w:sz w:val="32"/>
          <w:szCs w:val="32"/>
        </w:rPr>
        <w:t>万元，其中：上年结转</w:t>
      </w:r>
      <w:r>
        <w:rPr>
          <w:rFonts w:hint="eastAsia" w:ascii="仿宋" w:hAnsi="仿宋" w:eastAsia="仿宋"/>
          <w:sz w:val="32"/>
          <w:szCs w:val="32"/>
          <w:u w:val="single"/>
          <w:lang w:val="en-US" w:eastAsia="zh-CN"/>
        </w:rPr>
        <w:t>0</w:t>
      </w:r>
      <w:r>
        <w:rPr>
          <w:rFonts w:hint="eastAsia" w:ascii="仿宋" w:hAnsi="仿宋" w:eastAsia="仿宋"/>
          <w:sz w:val="32"/>
          <w:szCs w:val="32"/>
        </w:rPr>
        <w:t>万元， 占</w:t>
      </w:r>
      <w:r>
        <w:rPr>
          <w:rFonts w:hint="eastAsia" w:ascii="仿宋" w:hAnsi="仿宋" w:eastAsia="仿宋"/>
          <w:sz w:val="32"/>
          <w:szCs w:val="32"/>
          <w:u w:val="single"/>
          <w:lang w:val="en-US" w:eastAsia="zh-CN"/>
        </w:rPr>
        <w:t>0</w:t>
      </w:r>
      <w:r>
        <w:rPr>
          <w:rFonts w:hint="eastAsia" w:ascii="仿宋" w:hAnsi="仿宋" w:eastAsia="仿宋"/>
          <w:sz w:val="32"/>
          <w:szCs w:val="32"/>
        </w:rPr>
        <w:t>%；一般公共预算拨款收入</w:t>
      </w:r>
      <w:r>
        <w:rPr>
          <w:rFonts w:hint="eastAsia" w:ascii="仿宋" w:hAnsi="仿宋" w:eastAsia="仿宋"/>
          <w:sz w:val="32"/>
          <w:szCs w:val="32"/>
          <w:u w:val="single"/>
          <w:lang w:val="en-US" w:eastAsia="zh-CN"/>
        </w:rPr>
        <w:t>291.39</w:t>
      </w:r>
      <w:r>
        <w:rPr>
          <w:rFonts w:hint="eastAsia" w:ascii="仿宋" w:hAnsi="仿宋" w:eastAsia="仿宋"/>
          <w:sz w:val="32"/>
          <w:szCs w:val="32"/>
        </w:rPr>
        <w:t>万元，占</w:t>
      </w:r>
      <w:r>
        <w:rPr>
          <w:rFonts w:hint="eastAsia" w:ascii="仿宋" w:hAnsi="仿宋" w:eastAsia="仿宋"/>
          <w:sz w:val="32"/>
          <w:szCs w:val="32"/>
          <w:u w:val="single"/>
          <w:lang w:val="en-US" w:eastAsia="zh-CN"/>
        </w:rPr>
        <w:t>100</w:t>
      </w:r>
      <w:r>
        <w:rPr>
          <w:rFonts w:hint="eastAsia" w:ascii="仿宋" w:hAnsi="仿宋" w:eastAsia="仿宋"/>
          <w:sz w:val="32"/>
          <w:szCs w:val="32"/>
        </w:rPr>
        <w:t xml:space="preserve"> %；国有资本经营预算资金</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2023</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年支出预算</w:t>
      </w:r>
      <w:r>
        <w:rPr>
          <w:rFonts w:hint="eastAsia" w:ascii="仿宋" w:hAnsi="仿宋" w:eastAsia="仿宋"/>
          <w:sz w:val="32"/>
          <w:szCs w:val="32"/>
          <w:u w:val="single"/>
          <w:lang w:val="en-US" w:eastAsia="zh-CN"/>
        </w:rPr>
        <w:t>291.39</w:t>
      </w:r>
      <w:r>
        <w:rPr>
          <w:rFonts w:hint="eastAsia" w:ascii="仿宋" w:hAnsi="仿宋" w:eastAsia="仿宋"/>
          <w:sz w:val="32"/>
          <w:szCs w:val="32"/>
        </w:rPr>
        <w:t>万元，其中：基本支出</w:t>
      </w:r>
      <w:r>
        <w:rPr>
          <w:rFonts w:hint="eastAsia" w:ascii="仿宋" w:hAnsi="仿宋" w:eastAsia="仿宋"/>
          <w:sz w:val="32"/>
          <w:szCs w:val="32"/>
          <w:u w:val="single"/>
          <w:lang w:val="en-US" w:eastAsia="zh-CN"/>
        </w:rPr>
        <w:t>264.33</w:t>
      </w:r>
      <w:r>
        <w:rPr>
          <w:rFonts w:hint="eastAsia" w:ascii="仿宋" w:hAnsi="仿宋" w:eastAsia="仿宋"/>
          <w:sz w:val="32"/>
          <w:szCs w:val="32"/>
        </w:rPr>
        <w:t>万元，占</w:t>
      </w:r>
      <w:r>
        <w:rPr>
          <w:rFonts w:hint="eastAsia" w:ascii="仿宋" w:hAnsi="仿宋" w:eastAsia="仿宋"/>
          <w:sz w:val="32"/>
          <w:szCs w:val="32"/>
          <w:u w:val="single"/>
          <w:lang w:val="en-US" w:eastAsia="zh-CN"/>
        </w:rPr>
        <w:t>90.7</w:t>
      </w:r>
      <w:r>
        <w:rPr>
          <w:rFonts w:hint="eastAsia" w:ascii="仿宋" w:hAnsi="仿宋" w:eastAsia="仿宋"/>
          <w:sz w:val="32"/>
          <w:szCs w:val="32"/>
        </w:rPr>
        <w:t>%；项目支出</w:t>
      </w:r>
      <w:r>
        <w:rPr>
          <w:rFonts w:hint="eastAsia" w:ascii="仿宋" w:hAnsi="仿宋" w:eastAsia="仿宋"/>
          <w:sz w:val="32"/>
          <w:szCs w:val="32"/>
          <w:u w:val="single"/>
          <w:lang w:val="en-US" w:eastAsia="zh-CN"/>
        </w:rPr>
        <w:t>27.06</w:t>
      </w:r>
      <w:r>
        <w:rPr>
          <w:rFonts w:hint="eastAsia" w:ascii="仿宋" w:hAnsi="仿宋" w:eastAsia="仿宋"/>
          <w:sz w:val="32"/>
          <w:szCs w:val="32"/>
        </w:rPr>
        <w:t>万元，占</w:t>
      </w:r>
      <w:r>
        <w:rPr>
          <w:rFonts w:hint="eastAsia" w:ascii="仿宋" w:hAnsi="仿宋" w:eastAsia="仿宋"/>
          <w:sz w:val="32"/>
          <w:szCs w:val="32"/>
          <w:u w:val="single"/>
          <w:lang w:val="en-US" w:eastAsia="zh-CN"/>
        </w:rPr>
        <w:t>9.3</w:t>
      </w:r>
      <w:r>
        <w:rPr>
          <w:rFonts w:hint="eastAsia" w:ascii="仿宋" w:hAnsi="仿宋" w:eastAsia="仿宋"/>
          <w:sz w:val="32"/>
          <w:szCs w:val="32"/>
        </w:rPr>
        <w:t>%；事业单位经营支出</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2023</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年财政拨款收支总预算</w:t>
      </w:r>
      <w:r>
        <w:rPr>
          <w:rFonts w:hint="eastAsia" w:ascii="仿宋" w:hAnsi="仿宋" w:eastAsia="仿宋"/>
          <w:sz w:val="32"/>
          <w:szCs w:val="32"/>
          <w:u w:val="single"/>
          <w:lang w:val="en-US" w:eastAsia="zh-CN"/>
        </w:rPr>
        <w:t>291.39</w:t>
      </w:r>
      <w:r>
        <w:rPr>
          <w:rFonts w:hint="eastAsia" w:ascii="仿宋" w:hAnsi="仿宋" w:eastAsia="仿宋"/>
          <w:sz w:val="32"/>
          <w:szCs w:val="32"/>
        </w:rPr>
        <w:t>万元。收入为一般公共预算拨款</w:t>
      </w:r>
      <w:r>
        <w:rPr>
          <w:rFonts w:hint="eastAsia" w:ascii="仿宋" w:hAnsi="仿宋" w:eastAsia="仿宋"/>
          <w:sz w:val="32"/>
          <w:szCs w:val="32"/>
          <w:u w:val="single"/>
          <w:lang w:val="en-US" w:eastAsia="zh-CN"/>
        </w:rPr>
        <w:t>291.39</w:t>
      </w:r>
      <w:r>
        <w:rPr>
          <w:rFonts w:hint="eastAsia" w:ascii="仿宋" w:hAnsi="仿宋" w:eastAsia="仿宋"/>
          <w:sz w:val="32"/>
          <w:szCs w:val="32"/>
        </w:rPr>
        <w:t>万元，包括：一般公共预算当年拨款收入</w:t>
      </w:r>
      <w:r>
        <w:rPr>
          <w:rFonts w:hint="eastAsia" w:ascii="仿宋" w:hAnsi="仿宋" w:eastAsia="仿宋"/>
          <w:sz w:val="32"/>
          <w:szCs w:val="32"/>
          <w:u w:val="single"/>
          <w:lang w:val="en-US" w:eastAsia="zh-CN"/>
        </w:rPr>
        <w:t>291.39</w:t>
      </w:r>
      <w:r>
        <w:rPr>
          <w:rFonts w:hint="eastAsia" w:ascii="仿宋" w:hAnsi="仿宋" w:eastAsia="仿宋"/>
          <w:sz w:val="32"/>
          <w:szCs w:val="32"/>
        </w:rPr>
        <w:t>万元、上年结转</w:t>
      </w:r>
      <w:r>
        <w:rPr>
          <w:rFonts w:hint="eastAsia" w:ascii="仿宋" w:hAnsi="仿宋" w:eastAsia="仿宋"/>
          <w:sz w:val="32"/>
          <w:szCs w:val="32"/>
          <w:u w:val="single"/>
          <w:lang w:val="en-US" w:eastAsia="zh-CN"/>
        </w:rPr>
        <w:t>0</w:t>
      </w:r>
      <w:r>
        <w:rPr>
          <w:rFonts w:hint="eastAsia" w:ascii="仿宋" w:hAnsi="仿宋" w:eastAsia="仿宋"/>
          <w:sz w:val="32"/>
          <w:szCs w:val="32"/>
        </w:rPr>
        <w:t>万元、国有资本经营预算拨款</w:t>
      </w:r>
      <w:r>
        <w:rPr>
          <w:rFonts w:hint="eastAsia" w:ascii="仿宋" w:hAnsi="仿宋" w:eastAsia="仿宋"/>
          <w:sz w:val="32"/>
          <w:szCs w:val="32"/>
          <w:u w:val="single"/>
          <w:lang w:val="en-US" w:eastAsia="zh-CN"/>
        </w:rPr>
        <w:t>0</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216.85</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30.11</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22.67</w:t>
      </w:r>
      <w:r>
        <w:rPr>
          <w:rFonts w:hint="eastAsia" w:ascii="仿宋" w:hAnsi="仿宋" w:eastAsia="仿宋"/>
          <w:sz w:val="32"/>
          <w:szCs w:val="32"/>
        </w:rPr>
        <w:t>万元、农林水支出</w:t>
      </w:r>
      <w:r>
        <w:rPr>
          <w:rFonts w:hint="eastAsia" w:ascii="仿宋" w:hAnsi="仿宋" w:eastAsia="仿宋"/>
          <w:sz w:val="32"/>
          <w:szCs w:val="32"/>
          <w:u w:val="single"/>
          <w:lang w:val="en-US" w:eastAsia="zh-CN"/>
        </w:rPr>
        <w:t xml:space="preserve"> 1.25 </w:t>
      </w:r>
      <w:r>
        <w:rPr>
          <w:rFonts w:hint="eastAsia" w:ascii="仿宋" w:hAnsi="仿宋" w:eastAsia="仿宋"/>
          <w:sz w:val="32"/>
          <w:szCs w:val="32"/>
          <w:u w:val="none"/>
          <w:lang w:val="en-US" w:eastAsia="zh-CN"/>
        </w:rPr>
        <w:t>万元、</w:t>
      </w:r>
      <w:r>
        <w:rPr>
          <w:rFonts w:hint="eastAsia" w:ascii="仿宋" w:hAnsi="仿宋" w:eastAsia="仿宋"/>
          <w:sz w:val="32"/>
          <w:szCs w:val="32"/>
        </w:rPr>
        <w:t>住房保障支出</w:t>
      </w:r>
      <w:r>
        <w:rPr>
          <w:rFonts w:hint="eastAsia" w:ascii="仿宋" w:hAnsi="仿宋" w:eastAsia="仿宋"/>
          <w:sz w:val="32"/>
          <w:szCs w:val="32"/>
          <w:u w:val="single"/>
          <w:lang w:val="en-US" w:eastAsia="zh-CN"/>
        </w:rPr>
        <w:t>20.51</w:t>
      </w:r>
      <w:r>
        <w:rPr>
          <w:rFonts w:hint="eastAsia" w:ascii="仿宋" w:hAnsi="仿宋" w:eastAsia="仿宋"/>
          <w:sz w:val="32"/>
          <w:szCs w:val="32"/>
        </w:rPr>
        <w:t>万元、国有资本经营预算支出</w:t>
      </w:r>
      <w:r>
        <w:rPr>
          <w:rFonts w:hint="eastAsia" w:ascii="仿宋" w:hAnsi="仿宋" w:eastAsia="仿宋"/>
          <w:sz w:val="32"/>
          <w:szCs w:val="32"/>
          <w:u w:val="single"/>
          <w:lang w:val="en-US" w:eastAsia="zh-CN"/>
        </w:rPr>
        <w:t>0</w:t>
      </w:r>
      <w:r>
        <w:rPr>
          <w:rFonts w:hint="eastAsia" w:ascii="仿宋" w:hAnsi="仿宋" w:eastAsia="仿宋"/>
          <w:sz w:val="32"/>
          <w:szCs w:val="32"/>
        </w:rPr>
        <w:t>万元、灾害防治及应急管理支出</w:t>
      </w:r>
      <w:r>
        <w:rPr>
          <w:rFonts w:hint="eastAsia" w:ascii="仿宋" w:hAnsi="仿宋" w:eastAsia="仿宋"/>
          <w:sz w:val="32"/>
          <w:szCs w:val="32"/>
          <w:u w:val="single"/>
          <w:lang w:val="en-US" w:eastAsia="zh-CN"/>
        </w:rPr>
        <w:t>0</w:t>
      </w:r>
      <w:r>
        <w:rPr>
          <w:rFonts w:hint="eastAsia" w:ascii="仿宋" w:hAnsi="仿宋" w:eastAsia="仿宋"/>
          <w:sz w:val="32"/>
          <w:szCs w:val="32"/>
        </w:rPr>
        <w:t>万元、其他支出</w:t>
      </w:r>
      <w:r>
        <w:rPr>
          <w:rFonts w:hint="eastAsia" w:ascii="仿宋" w:hAnsi="仿宋" w:eastAsia="仿宋"/>
          <w:sz w:val="32"/>
          <w:szCs w:val="32"/>
          <w:u w:val="single"/>
          <w:lang w:val="en-US" w:eastAsia="zh-CN"/>
        </w:rPr>
        <w:t>0</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2023</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eastAsia" w:ascii="仿宋" w:hAnsi="仿宋" w:eastAsia="方正仿宋_GBK"/>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年一般公共预算当年拨款</w:t>
      </w:r>
      <w:r>
        <w:rPr>
          <w:rFonts w:hint="eastAsia" w:ascii="仿宋" w:hAnsi="仿宋" w:eastAsia="仿宋"/>
          <w:color w:val="000000" w:themeColor="text1"/>
          <w:sz w:val="32"/>
          <w:szCs w:val="32"/>
          <w:u w:val="single"/>
          <w:lang w:val="en-US" w:eastAsia="zh-CN"/>
          <w14:textFill>
            <w14:solidFill>
              <w14:schemeClr w14:val="tx1"/>
            </w14:solidFill>
          </w14:textFill>
        </w:rPr>
        <w:t>291.39</w:t>
      </w:r>
      <w:r>
        <w:rPr>
          <w:rFonts w:hint="eastAsia" w:ascii="仿宋" w:hAnsi="仿宋" w:eastAsia="仿宋"/>
          <w:color w:val="000000" w:themeColor="text1"/>
          <w:sz w:val="32"/>
          <w:szCs w:val="32"/>
          <w14:textFill>
            <w14:solidFill>
              <w14:schemeClr w14:val="tx1"/>
            </w14:solidFill>
          </w14:textFill>
        </w:rPr>
        <w:t>万元,比202</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 xml:space="preserve"> 年执行数减少</w:t>
      </w:r>
      <w:r>
        <w:rPr>
          <w:rFonts w:hint="eastAsia" w:ascii="仿宋" w:hAnsi="仿宋" w:eastAsia="仿宋"/>
          <w:color w:val="000000" w:themeColor="text1"/>
          <w:sz w:val="32"/>
          <w:szCs w:val="32"/>
          <w:u w:val="single"/>
          <w:lang w:val="en-US" w:eastAsia="zh-CN"/>
          <w14:textFill>
            <w14:solidFill>
              <w14:schemeClr w14:val="tx1"/>
            </w14:solidFill>
          </w14:textFill>
        </w:rPr>
        <w:t>125.58</w:t>
      </w:r>
      <w:r>
        <w:rPr>
          <w:rFonts w:hint="eastAsia" w:ascii="仿宋" w:hAnsi="仿宋" w:eastAsia="仿宋"/>
          <w:color w:val="000000" w:themeColor="text1"/>
          <w:sz w:val="32"/>
          <w:szCs w:val="32"/>
          <w14:textFill>
            <w14:solidFill>
              <w14:schemeClr w14:val="tx1"/>
            </w14:solidFill>
          </w14:textFill>
        </w:rPr>
        <w:t>万元，主要原因：2023年预算收支安排按照“量入为出、量力而行、尽力而为、精打细算、收支平衡”的总要求，</w:t>
      </w:r>
      <w:r>
        <w:rPr>
          <w:rFonts w:hint="eastAsia" w:ascii="仿宋" w:hAnsi="仿宋" w:eastAsia="仿宋"/>
          <w:color w:val="000000" w:themeColor="text1"/>
          <w:sz w:val="32"/>
          <w:szCs w:val="32"/>
          <w:lang w:eastAsia="zh-CN"/>
          <w14:textFill>
            <w14:solidFill>
              <w14:schemeClr w14:val="tx1"/>
            </w14:solidFill>
          </w14:textFill>
        </w:rPr>
        <w:t>坚持党政机关过紧日子，</w:t>
      </w:r>
      <w:r>
        <w:rPr>
          <w:rFonts w:hint="eastAsia" w:ascii="方正仿宋_GBK" w:hAnsi="方正仿宋_GBK" w:eastAsia="方正仿宋_GBK" w:cs="方正仿宋_GBK"/>
          <w:bCs/>
          <w:sz w:val="32"/>
          <w:szCs w:val="32"/>
        </w:rPr>
        <w:t>提升财政治理效能</w:t>
      </w:r>
      <w:r>
        <w:rPr>
          <w:rFonts w:hint="eastAsia" w:ascii="方正仿宋_GBK" w:hAnsi="方正仿宋_GBK" w:eastAsia="方正仿宋_GBK" w:cs="方正仿宋_GBK"/>
          <w:bCs/>
          <w:sz w:val="32"/>
          <w:szCs w:val="32"/>
          <w:lang w:eastAsia="zh-CN"/>
        </w:rPr>
        <w:t>，</w:t>
      </w:r>
      <w:r>
        <w:rPr>
          <w:rFonts w:hint="eastAsia" w:ascii="仿宋" w:hAnsi="仿宋" w:eastAsia="仿宋"/>
          <w:color w:val="000000" w:themeColor="text1"/>
          <w:sz w:val="32"/>
          <w:szCs w:val="32"/>
          <w14:textFill>
            <w14:solidFill>
              <w14:schemeClr w14:val="tx1"/>
            </w14:solidFill>
          </w14:textFill>
        </w:rPr>
        <w:t>确保2023年经济工作稳字当头、稳中求进</w:t>
      </w:r>
      <w:r>
        <w:rPr>
          <w:rFonts w:hint="eastAsia" w:ascii="仿宋" w:hAnsi="仿宋" w:eastAsia="仿宋"/>
          <w:color w:val="000000" w:themeColor="text1"/>
          <w:sz w:val="32"/>
          <w:szCs w:val="32"/>
          <w:lang w:eastAsia="zh-CN"/>
          <w14:textFill>
            <w14:solidFill>
              <w14:schemeClr w14:val="tx1"/>
            </w14:solidFill>
          </w14:textFill>
        </w:rPr>
        <w:t>。</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216.85</w:t>
      </w:r>
      <w:r>
        <w:rPr>
          <w:rFonts w:hint="eastAsia" w:ascii="仿宋" w:hAnsi="仿宋" w:eastAsia="仿宋"/>
          <w:sz w:val="32"/>
          <w:szCs w:val="32"/>
        </w:rPr>
        <w:t>万元，占</w:t>
      </w:r>
      <w:r>
        <w:rPr>
          <w:rFonts w:hint="eastAsia" w:ascii="仿宋" w:hAnsi="仿宋" w:eastAsia="仿宋"/>
          <w:sz w:val="32"/>
          <w:szCs w:val="32"/>
          <w:u w:val="single"/>
          <w:lang w:val="en-US" w:eastAsia="zh-CN"/>
        </w:rPr>
        <w:t>74.4</w:t>
      </w:r>
      <w:r>
        <w:rPr>
          <w:rFonts w:hint="eastAsia" w:ascii="仿宋" w:hAnsi="仿宋" w:eastAsia="仿宋"/>
          <w:sz w:val="32"/>
          <w:szCs w:val="32"/>
        </w:rPr>
        <w:t>%；社</w:t>
      </w:r>
      <w:r>
        <w:rPr>
          <w:rFonts w:hint="eastAsia" w:ascii="仿宋" w:hAnsi="仿宋" w:eastAsia="仿宋"/>
          <w:sz w:val="32"/>
          <w:szCs w:val="32"/>
          <w:lang w:val="en-US" w:eastAsia="zh-CN"/>
        </w:rPr>
        <w:t>会</w:t>
      </w:r>
      <w:r>
        <w:rPr>
          <w:rFonts w:hint="eastAsia" w:ascii="仿宋" w:hAnsi="仿宋" w:eastAsia="仿宋"/>
          <w:sz w:val="32"/>
          <w:szCs w:val="32"/>
        </w:rPr>
        <w:t>保障和就业支出</w:t>
      </w:r>
      <w:r>
        <w:rPr>
          <w:rFonts w:hint="eastAsia" w:ascii="仿宋" w:hAnsi="仿宋" w:eastAsia="仿宋"/>
          <w:sz w:val="32"/>
          <w:szCs w:val="32"/>
          <w:u w:val="single"/>
          <w:lang w:val="en-US" w:eastAsia="zh-CN"/>
        </w:rPr>
        <w:t>30.11</w:t>
      </w:r>
      <w:r>
        <w:rPr>
          <w:rFonts w:hint="eastAsia" w:ascii="仿宋" w:hAnsi="仿宋" w:eastAsia="仿宋"/>
          <w:sz w:val="32"/>
          <w:szCs w:val="32"/>
        </w:rPr>
        <w:t>万元，占</w:t>
      </w:r>
      <w:r>
        <w:rPr>
          <w:rFonts w:hint="eastAsia" w:ascii="仿宋" w:hAnsi="仿宋" w:eastAsia="仿宋"/>
          <w:sz w:val="32"/>
          <w:szCs w:val="32"/>
          <w:u w:val="single"/>
          <w:lang w:val="en-US" w:eastAsia="zh-CN"/>
        </w:rPr>
        <w:t>10.3</w:t>
      </w:r>
      <w:r>
        <w:rPr>
          <w:rFonts w:hint="eastAsia" w:ascii="仿宋" w:hAnsi="仿宋" w:eastAsia="仿宋"/>
          <w:sz w:val="32"/>
          <w:szCs w:val="32"/>
        </w:rPr>
        <w:t>%；卫生健康支出</w:t>
      </w:r>
      <w:r>
        <w:rPr>
          <w:rFonts w:hint="eastAsia" w:ascii="仿宋" w:hAnsi="仿宋" w:eastAsia="仿宋"/>
          <w:sz w:val="32"/>
          <w:szCs w:val="32"/>
          <w:u w:val="single"/>
          <w:lang w:val="en-US" w:eastAsia="zh-CN"/>
        </w:rPr>
        <w:t>22.67</w:t>
      </w:r>
      <w:r>
        <w:rPr>
          <w:rFonts w:hint="eastAsia" w:ascii="仿宋" w:hAnsi="仿宋" w:eastAsia="仿宋"/>
          <w:sz w:val="32"/>
          <w:szCs w:val="32"/>
        </w:rPr>
        <w:t>万元，占</w:t>
      </w:r>
      <w:r>
        <w:rPr>
          <w:rFonts w:hint="eastAsia" w:ascii="仿宋" w:hAnsi="仿宋" w:eastAsia="仿宋"/>
          <w:sz w:val="32"/>
          <w:szCs w:val="32"/>
          <w:u w:val="single"/>
          <w:lang w:val="en-US" w:eastAsia="zh-CN"/>
        </w:rPr>
        <w:t>7.8</w:t>
      </w:r>
      <w:r>
        <w:rPr>
          <w:rFonts w:hint="eastAsia" w:ascii="仿宋" w:hAnsi="仿宋" w:eastAsia="仿宋"/>
          <w:sz w:val="32"/>
          <w:szCs w:val="32"/>
        </w:rPr>
        <w:t>%；农林水支出</w:t>
      </w:r>
      <w:r>
        <w:rPr>
          <w:rFonts w:hint="eastAsia" w:ascii="仿宋" w:hAnsi="仿宋" w:eastAsia="仿宋"/>
          <w:sz w:val="32"/>
          <w:szCs w:val="32"/>
          <w:u w:val="single"/>
          <w:lang w:val="en-US" w:eastAsia="zh-CN"/>
        </w:rPr>
        <w:t xml:space="preserve"> 1.25 </w:t>
      </w:r>
      <w:r>
        <w:rPr>
          <w:rFonts w:hint="eastAsia" w:ascii="仿宋" w:hAnsi="仿宋" w:eastAsia="仿宋"/>
          <w:sz w:val="32"/>
          <w:szCs w:val="32"/>
          <w:u w:val="none"/>
          <w:lang w:val="en-US" w:eastAsia="zh-CN"/>
        </w:rPr>
        <w:t>万元、占</w:t>
      </w:r>
      <w:r>
        <w:rPr>
          <w:rFonts w:hint="eastAsia" w:ascii="仿宋" w:hAnsi="仿宋" w:eastAsia="仿宋"/>
          <w:sz w:val="32"/>
          <w:szCs w:val="32"/>
          <w:u w:val="single"/>
          <w:lang w:val="en-US" w:eastAsia="zh-CN"/>
        </w:rPr>
        <w:t>0.4</w:t>
      </w:r>
      <w:r>
        <w:rPr>
          <w:rFonts w:hint="eastAsia" w:ascii="仿宋" w:hAnsi="仿宋" w:eastAsia="仿宋"/>
          <w:sz w:val="32"/>
          <w:szCs w:val="32"/>
        </w:rPr>
        <w:t>%；住房保障支出</w:t>
      </w:r>
      <w:r>
        <w:rPr>
          <w:rFonts w:hint="eastAsia" w:ascii="仿宋" w:hAnsi="仿宋" w:eastAsia="仿宋"/>
          <w:sz w:val="32"/>
          <w:szCs w:val="32"/>
          <w:u w:val="single"/>
          <w:lang w:val="en-US" w:eastAsia="zh-CN"/>
        </w:rPr>
        <w:t>20.51</w:t>
      </w:r>
      <w:r>
        <w:rPr>
          <w:rFonts w:hint="eastAsia" w:ascii="仿宋" w:hAnsi="仿宋" w:eastAsia="仿宋"/>
          <w:sz w:val="32"/>
          <w:szCs w:val="32"/>
        </w:rPr>
        <w:t>万元，占</w:t>
      </w:r>
      <w:r>
        <w:rPr>
          <w:rFonts w:hint="eastAsia" w:ascii="仿宋" w:hAnsi="仿宋" w:eastAsia="仿宋"/>
          <w:sz w:val="32"/>
          <w:szCs w:val="32"/>
          <w:u w:val="single"/>
          <w:lang w:val="en-US" w:eastAsia="zh-CN"/>
        </w:rPr>
        <w:t>7</w:t>
      </w:r>
      <w:r>
        <w:rPr>
          <w:rFonts w:hint="eastAsia" w:ascii="仿宋" w:hAnsi="仿宋" w:eastAsia="仿宋"/>
          <w:sz w:val="32"/>
          <w:szCs w:val="32"/>
        </w:rPr>
        <w:t>%；国有资本经营预算支出</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%；灾害防治及应急管理支出</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%；债务付息支出</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%；债务发行费用支出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numPr>
          <w:ilvl w:val="0"/>
          <w:numId w:val="1"/>
        </w:num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一般公共服务支出（类）财政事务（款）行政运行（项）</w:t>
      </w:r>
      <w:r>
        <w:rPr>
          <w:rFonts w:hint="eastAsia" w:ascii="仿宋" w:hAnsi="仿宋" w:eastAsia="仿宋"/>
          <w:color w:val="000000" w:themeColor="text1"/>
          <w:sz w:val="32"/>
          <w:szCs w:val="32"/>
          <w:lang w:eastAsia="zh-CN"/>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年预算数为</w:t>
      </w:r>
      <w:r>
        <w:rPr>
          <w:rFonts w:hint="eastAsia" w:ascii="仿宋" w:hAnsi="仿宋" w:eastAsia="仿宋"/>
          <w:color w:val="000000" w:themeColor="text1"/>
          <w:sz w:val="32"/>
          <w:szCs w:val="32"/>
          <w:u w:val="single"/>
          <w:lang w:val="en-US" w:eastAsia="zh-CN"/>
          <w14:textFill>
            <w14:solidFill>
              <w14:schemeClr w14:val="tx1"/>
            </w14:solidFill>
          </w14:textFill>
        </w:rPr>
        <w:t>185.82</w:t>
      </w:r>
      <w:r>
        <w:rPr>
          <w:rFonts w:hint="eastAsia" w:ascii="仿宋" w:hAnsi="仿宋" w:eastAsia="仿宋"/>
          <w:color w:val="000000" w:themeColor="text1"/>
          <w:sz w:val="32"/>
          <w:szCs w:val="32"/>
          <w14:textFill>
            <w14:solidFill>
              <w14:schemeClr w14:val="tx1"/>
            </w14:solidFill>
          </w14:textFill>
        </w:rPr>
        <w:t>万元，比202</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年执行数</w:t>
      </w:r>
      <w:r>
        <w:rPr>
          <w:rFonts w:hint="eastAsia" w:ascii="仿宋" w:hAnsi="仿宋" w:eastAsia="仿宋"/>
          <w:color w:val="000000" w:themeColor="text1"/>
          <w:sz w:val="32"/>
          <w:szCs w:val="32"/>
          <w:lang w:val="en-US" w:eastAsia="zh-CN"/>
          <w14:textFill>
            <w14:solidFill>
              <w14:schemeClr w14:val="tx1"/>
            </w14:solidFill>
          </w14:textFill>
        </w:rPr>
        <w:t>增加</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14.17</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val="en-US" w:eastAsia="zh-CN"/>
          <w14:textFill>
            <w14:solidFill>
              <w14:schemeClr w14:val="tx1"/>
            </w14:solidFill>
          </w14:textFill>
        </w:rPr>
        <w:t>上升8.3</w:t>
      </w:r>
      <w:r>
        <w:rPr>
          <w:rFonts w:hint="eastAsia" w:ascii="仿宋" w:hAnsi="仿宋" w:eastAsia="仿宋"/>
          <w:color w:val="000000" w:themeColor="text1"/>
          <w:sz w:val="32"/>
          <w:szCs w:val="32"/>
          <w14:textFill>
            <w14:solidFill>
              <w14:schemeClr w14:val="tx1"/>
            </w14:solidFill>
          </w14:textFill>
        </w:rPr>
        <w:t>%。</w:t>
      </w:r>
    </w:p>
    <w:p>
      <w:pPr>
        <w:numPr>
          <w:ilvl w:val="0"/>
          <w:numId w:val="1"/>
        </w:num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w:t>
      </w:r>
      <w:r>
        <w:rPr>
          <w:rFonts w:hint="eastAsia" w:ascii="仿宋" w:hAnsi="仿宋" w:eastAsia="仿宋"/>
          <w:sz w:val="32"/>
          <w:szCs w:val="32"/>
          <w:lang w:eastAsia="zh-CN"/>
        </w:rPr>
        <w:t>2023</w:t>
      </w:r>
      <w:r>
        <w:rPr>
          <w:rFonts w:hint="eastAsia" w:ascii="仿宋" w:hAnsi="仿宋" w:eastAsia="仿宋"/>
          <w:sz w:val="32"/>
          <w:szCs w:val="32"/>
        </w:rPr>
        <w:t>年预算数为</w:t>
      </w:r>
      <w:r>
        <w:rPr>
          <w:rFonts w:hint="eastAsia" w:ascii="仿宋" w:hAnsi="仿宋" w:eastAsia="仿宋"/>
          <w:sz w:val="32"/>
          <w:szCs w:val="32"/>
          <w:u w:val="single"/>
        </w:rPr>
        <w:t>0</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 xml:space="preserve"> 年执行数减少</w:t>
      </w:r>
      <w:r>
        <w:rPr>
          <w:rFonts w:hint="eastAsia" w:ascii="仿宋" w:hAnsi="仿宋" w:eastAsia="仿宋"/>
          <w:sz w:val="32"/>
          <w:szCs w:val="32"/>
          <w:u w:val="single"/>
        </w:rPr>
        <w:t>0</w:t>
      </w:r>
      <w:r>
        <w:rPr>
          <w:rFonts w:hint="eastAsia" w:ascii="仿宋" w:hAnsi="仿宋" w:eastAsia="仿宋"/>
          <w:sz w:val="32"/>
          <w:szCs w:val="32"/>
        </w:rPr>
        <w:t>万元，下降</w:t>
      </w:r>
      <w:r>
        <w:rPr>
          <w:rFonts w:hint="eastAsia" w:ascii="仿宋" w:hAnsi="仿宋" w:eastAsia="仿宋"/>
          <w:sz w:val="32"/>
          <w:szCs w:val="32"/>
          <w:u w:val="single"/>
        </w:rPr>
        <w:t>0</w:t>
      </w:r>
      <w:r>
        <w:rPr>
          <w:rFonts w:hint="eastAsia"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2023</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264.33</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251.56</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w:t>
      </w:r>
      <w:r>
        <w:rPr>
          <w:rFonts w:hint="eastAsia" w:ascii="仿宋" w:hAnsi="仿宋" w:eastAsia="仿宋"/>
          <w:sz w:val="32"/>
          <w:szCs w:val="32"/>
          <w:lang w:val="en-US" w:eastAsia="zh-CN"/>
        </w:rPr>
        <w:t>33.12</w:t>
      </w:r>
      <w:r>
        <w:rPr>
          <w:rFonts w:hint="eastAsia" w:ascii="仿宋" w:hAnsi="仿宋" w:eastAsia="仿宋"/>
          <w:sz w:val="32"/>
          <w:szCs w:val="32"/>
        </w:rPr>
        <w:t>万元、津贴补贴</w:t>
      </w:r>
      <w:r>
        <w:rPr>
          <w:rFonts w:hint="eastAsia" w:ascii="仿宋" w:hAnsi="仿宋" w:eastAsia="仿宋"/>
          <w:sz w:val="32"/>
          <w:szCs w:val="32"/>
          <w:lang w:val="en-US" w:eastAsia="zh-CN"/>
        </w:rPr>
        <w:t>122.46</w:t>
      </w:r>
      <w:r>
        <w:rPr>
          <w:rFonts w:hint="eastAsia" w:ascii="仿宋" w:hAnsi="仿宋" w:eastAsia="仿宋"/>
          <w:sz w:val="32"/>
          <w:szCs w:val="32"/>
        </w:rPr>
        <w:t>万元、奖金</w:t>
      </w:r>
      <w:r>
        <w:rPr>
          <w:rFonts w:hint="eastAsia" w:ascii="仿宋" w:hAnsi="仿宋" w:eastAsia="仿宋"/>
          <w:sz w:val="32"/>
          <w:szCs w:val="32"/>
          <w:lang w:val="en-US" w:eastAsia="zh-CN"/>
        </w:rPr>
        <w:t xml:space="preserve">12.71 </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lang w:val="en-US" w:eastAsia="zh-CN"/>
        </w:rPr>
        <w:t>29.74</w:t>
      </w:r>
      <w:r>
        <w:rPr>
          <w:rFonts w:hint="eastAsia" w:ascii="仿宋" w:hAnsi="仿宋" w:eastAsia="仿宋"/>
          <w:sz w:val="32"/>
          <w:szCs w:val="32"/>
        </w:rPr>
        <w:t>万元、</w:t>
      </w:r>
      <w:r>
        <w:rPr>
          <w:rFonts w:ascii="仿宋" w:hAnsi="仿宋" w:eastAsia="仿宋"/>
          <w:sz w:val="32"/>
          <w:szCs w:val="32"/>
        </w:rPr>
        <w:t>城镇职工基本医疗保险缴费</w:t>
      </w:r>
      <w:r>
        <w:rPr>
          <w:rFonts w:hint="eastAsia" w:ascii="仿宋" w:hAnsi="仿宋" w:eastAsia="仿宋"/>
          <w:sz w:val="32"/>
          <w:szCs w:val="32"/>
          <w:lang w:val="en-US" w:eastAsia="zh-CN"/>
        </w:rPr>
        <w:t>17.26</w:t>
      </w:r>
      <w:r>
        <w:rPr>
          <w:rFonts w:hint="eastAsia" w:ascii="仿宋" w:hAnsi="仿宋" w:eastAsia="仿宋"/>
          <w:sz w:val="32"/>
          <w:szCs w:val="32"/>
        </w:rPr>
        <w:t>万元、</w:t>
      </w:r>
      <w:r>
        <w:rPr>
          <w:rFonts w:ascii="仿宋" w:hAnsi="仿宋" w:eastAsia="仿宋"/>
          <w:sz w:val="32"/>
          <w:szCs w:val="32"/>
        </w:rPr>
        <w:t>公务员医疗补助</w:t>
      </w:r>
      <w:r>
        <w:rPr>
          <w:rFonts w:hint="eastAsia" w:ascii="仿宋" w:hAnsi="仿宋" w:eastAsia="仿宋"/>
          <w:sz w:val="32"/>
          <w:szCs w:val="32"/>
          <w:lang w:val="en-US" w:eastAsia="zh-CN"/>
        </w:rPr>
        <w:t>3.97</w:t>
      </w:r>
      <w:r>
        <w:rPr>
          <w:rFonts w:hint="eastAsia" w:ascii="仿宋" w:hAnsi="仿宋" w:eastAsia="仿宋"/>
          <w:sz w:val="32"/>
          <w:szCs w:val="32"/>
        </w:rPr>
        <w:t>万元、</w:t>
      </w:r>
      <w:r>
        <w:rPr>
          <w:rFonts w:ascii="仿宋" w:hAnsi="仿宋" w:eastAsia="仿宋"/>
          <w:sz w:val="32"/>
          <w:szCs w:val="32"/>
        </w:rPr>
        <w:t>其他社会保险缴费</w:t>
      </w:r>
      <w:r>
        <w:rPr>
          <w:rFonts w:hint="eastAsia" w:ascii="仿宋" w:hAnsi="仿宋" w:eastAsia="仿宋"/>
          <w:sz w:val="32"/>
          <w:szCs w:val="32"/>
          <w:lang w:val="en-US" w:eastAsia="zh-CN"/>
        </w:rPr>
        <w:t>0.37</w:t>
      </w:r>
      <w:r>
        <w:rPr>
          <w:rFonts w:hint="eastAsia" w:ascii="仿宋" w:hAnsi="仿宋" w:eastAsia="仿宋"/>
          <w:sz w:val="32"/>
          <w:szCs w:val="32"/>
        </w:rPr>
        <w:t>万元（</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lang w:val="en-US" w:eastAsia="zh-CN"/>
        </w:rPr>
        <w:t>9.98</w:t>
      </w:r>
      <w:r>
        <w:rPr>
          <w:rFonts w:hint="eastAsia" w:ascii="仿宋" w:hAnsi="仿宋" w:eastAsia="仿宋"/>
          <w:sz w:val="32"/>
          <w:szCs w:val="32"/>
        </w:rPr>
        <w:t>万元（</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lang w:val="en-US" w:eastAsia="zh-CN"/>
        </w:rPr>
        <w:t>20.51</w:t>
      </w:r>
      <w:r>
        <w:rPr>
          <w:rFonts w:hint="eastAsia" w:ascii="仿宋" w:hAnsi="仿宋" w:eastAsia="仿宋"/>
          <w:sz w:val="32"/>
          <w:szCs w:val="32"/>
        </w:rPr>
        <w:t>万元、</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lang w:val="en-US" w:eastAsia="zh-CN"/>
        </w:rPr>
        <w:t>1.44万元</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lang w:val="en-US" w:eastAsia="zh-CN"/>
        </w:rPr>
        <w:t>1.44万元</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lang w:val="en-US" w:eastAsia="zh-CN"/>
        </w:rPr>
        <w:t>12.77</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lang w:val="en-US" w:eastAsia="zh-CN"/>
        </w:rPr>
        <w:t>3.60</w:t>
      </w:r>
      <w:r>
        <w:rPr>
          <w:rFonts w:hint="eastAsia" w:ascii="仿宋" w:hAnsi="仿宋" w:eastAsia="仿宋"/>
          <w:sz w:val="32"/>
          <w:szCs w:val="32"/>
        </w:rPr>
        <w:t>万元、</w:t>
      </w:r>
      <w:r>
        <w:rPr>
          <w:rFonts w:ascii="仿宋" w:hAnsi="仿宋" w:eastAsia="仿宋"/>
          <w:sz w:val="32"/>
          <w:szCs w:val="32"/>
        </w:rPr>
        <w:t>印刷费</w:t>
      </w:r>
      <w:r>
        <w:rPr>
          <w:rFonts w:hint="eastAsia" w:ascii="仿宋" w:hAnsi="仿宋" w:eastAsia="仿宋"/>
          <w:sz w:val="32"/>
          <w:szCs w:val="32"/>
        </w:rPr>
        <w:t>0.32万元、</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0.08万元、</w:t>
      </w:r>
      <w:r>
        <w:rPr>
          <w:rFonts w:ascii="仿宋" w:hAnsi="仿宋" w:eastAsia="仿宋"/>
          <w:sz w:val="32"/>
          <w:szCs w:val="32"/>
        </w:rPr>
        <w:t>水费</w:t>
      </w:r>
      <w:r>
        <w:rPr>
          <w:rFonts w:hint="eastAsia" w:ascii="仿宋" w:hAnsi="仿宋" w:eastAsia="仿宋"/>
          <w:sz w:val="32"/>
          <w:szCs w:val="32"/>
        </w:rPr>
        <w:t>0.56万元、</w:t>
      </w:r>
      <w:r>
        <w:rPr>
          <w:rFonts w:ascii="仿宋" w:hAnsi="仿宋" w:eastAsia="仿宋"/>
          <w:sz w:val="32"/>
          <w:szCs w:val="32"/>
        </w:rPr>
        <w:t>电费</w:t>
      </w:r>
      <w:r>
        <w:rPr>
          <w:rFonts w:hint="eastAsia" w:ascii="仿宋" w:hAnsi="仿宋" w:eastAsia="仿宋"/>
          <w:sz w:val="32"/>
          <w:szCs w:val="32"/>
        </w:rPr>
        <w:t>0.</w:t>
      </w:r>
      <w:r>
        <w:rPr>
          <w:rFonts w:hint="eastAsia" w:ascii="仿宋" w:hAnsi="仿宋" w:eastAsia="仿宋"/>
          <w:sz w:val="32"/>
          <w:szCs w:val="32"/>
          <w:lang w:val="en-US" w:eastAsia="zh-CN"/>
        </w:rPr>
        <w:t>4</w:t>
      </w:r>
      <w:r>
        <w:rPr>
          <w:rFonts w:hint="eastAsia" w:ascii="仿宋" w:hAnsi="仿宋" w:eastAsia="仿宋"/>
          <w:sz w:val="32"/>
          <w:szCs w:val="32"/>
        </w:rPr>
        <w:t>万元、</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0.</w:t>
      </w:r>
      <w:r>
        <w:rPr>
          <w:rFonts w:hint="eastAsia" w:ascii="仿宋" w:hAnsi="仿宋" w:eastAsia="仿宋"/>
          <w:sz w:val="32"/>
          <w:szCs w:val="32"/>
          <w:lang w:val="en-US" w:eastAsia="zh-CN"/>
        </w:rPr>
        <w:t>24</w:t>
      </w:r>
      <w:r>
        <w:rPr>
          <w:rFonts w:hint="eastAsia" w:ascii="仿宋" w:hAnsi="仿宋" w:eastAsia="仿宋"/>
          <w:sz w:val="32"/>
          <w:szCs w:val="32"/>
        </w:rPr>
        <w:t>万元、</w:t>
      </w:r>
      <w:r>
        <w:rPr>
          <w:rFonts w:ascii="仿宋" w:hAnsi="仿宋" w:eastAsia="仿宋"/>
          <w:b w:val="0"/>
          <w:bCs w:val="0"/>
          <w:sz w:val="32"/>
          <w:szCs w:val="32"/>
        </w:rPr>
        <w:t>物</w:t>
      </w:r>
      <w:r>
        <w:rPr>
          <w:rFonts w:ascii="仿宋" w:hAnsi="仿宋" w:eastAsia="仿宋"/>
          <w:sz w:val="32"/>
          <w:szCs w:val="32"/>
        </w:rPr>
        <w:t>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lang w:val="en-US" w:eastAsia="zh-CN"/>
        </w:rPr>
        <w:t>3.2</w:t>
      </w:r>
      <w:r>
        <w:rPr>
          <w:rFonts w:hint="eastAsia" w:ascii="仿宋" w:hAnsi="仿宋" w:eastAsia="仿宋"/>
          <w:sz w:val="32"/>
          <w:szCs w:val="32"/>
        </w:rPr>
        <w:t>万元、</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0.</w:t>
      </w:r>
      <w:r>
        <w:rPr>
          <w:rFonts w:hint="eastAsia" w:ascii="仿宋" w:hAnsi="仿宋" w:eastAsia="仿宋"/>
          <w:sz w:val="32"/>
          <w:szCs w:val="32"/>
          <w:lang w:val="en-US" w:eastAsia="zh-CN"/>
        </w:rPr>
        <w:t>24</w:t>
      </w:r>
      <w:r>
        <w:rPr>
          <w:rFonts w:hint="eastAsia" w:ascii="仿宋" w:hAnsi="仿宋" w:eastAsia="仿宋"/>
          <w:sz w:val="32"/>
          <w:szCs w:val="32"/>
        </w:rPr>
        <w:t>万元、</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0.</w:t>
      </w:r>
      <w:r>
        <w:rPr>
          <w:rFonts w:hint="eastAsia" w:ascii="仿宋" w:hAnsi="仿宋" w:eastAsia="仿宋"/>
          <w:sz w:val="32"/>
          <w:szCs w:val="32"/>
          <w:lang w:val="en-US" w:eastAsia="zh-CN"/>
        </w:rPr>
        <w:t>08</w:t>
      </w:r>
      <w:r>
        <w:rPr>
          <w:rFonts w:hint="eastAsia" w:ascii="仿宋" w:hAnsi="仿宋" w:eastAsia="仿宋"/>
          <w:sz w:val="32"/>
          <w:szCs w:val="32"/>
        </w:rPr>
        <w:t>万元、</w:t>
      </w:r>
      <w:r>
        <w:rPr>
          <w:rFonts w:ascii="仿宋" w:hAnsi="仿宋" w:eastAsia="仿宋"/>
          <w:sz w:val="32"/>
          <w:szCs w:val="32"/>
        </w:rPr>
        <w:t>委托业务费</w:t>
      </w:r>
      <w:r>
        <w:rPr>
          <w:rFonts w:hint="eastAsia" w:ascii="仿宋" w:hAnsi="仿宋" w:eastAsia="仿宋"/>
          <w:sz w:val="32"/>
          <w:szCs w:val="32"/>
        </w:rPr>
        <w:t>0.</w:t>
      </w:r>
      <w:r>
        <w:rPr>
          <w:rFonts w:hint="eastAsia" w:ascii="仿宋" w:hAnsi="仿宋" w:eastAsia="仿宋"/>
          <w:sz w:val="32"/>
          <w:szCs w:val="32"/>
          <w:lang w:val="en-US" w:eastAsia="zh-CN"/>
        </w:rPr>
        <w:t>08</w:t>
      </w:r>
      <w:r>
        <w:rPr>
          <w:rFonts w:hint="eastAsia" w:ascii="仿宋" w:hAnsi="仿宋" w:eastAsia="仿宋"/>
          <w:sz w:val="32"/>
          <w:szCs w:val="32"/>
        </w:rPr>
        <w:t>万元、</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lang w:val="en-US" w:eastAsia="zh-CN"/>
        </w:rPr>
        <w:t>3.97</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2023</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年“三公”经费预算数为</w:t>
      </w:r>
      <w:r>
        <w:rPr>
          <w:rFonts w:hint="eastAsia" w:ascii="仿宋" w:hAnsi="仿宋" w:eastAsia="仿宋"/>
          <w:sz w:val="32"/>
          <w:szCs w:val="32"/>
          <w:u w:val="single"/>
        </w:rPr>
        <w:t>0</w:t>
      </w:r>
      <w:r>
        <w:rPr>
          <w:rFonts w:hint="eastAsia" w:ascii="仿宋" w:hAnsi="仿宋" w:eastAsia="仿宋"/>
          <w:sz w:val="32"/>
          <w:szCs w:val="32"/>
        </w:rPr>
        <w:t>万元，其中：因公出国（境）费</w:t>
      </w:r>
      <w:r>
        <w:rPr>
          <w:rFonts w:hint="eastAsia" w:ascii="仿宋" w:hAnsi="仿宋" w:eastAsia="仿宋"/>
          <w:sz w:val="32"/>
          <w:szCs w:val="32"/>
          <w:u w:val="single"/>
        </w:rPr>
        <w:t>0</w:t>
      </w:r>
      <w:r>
        <w:rPr>
          <w:rFonts w:hint="eastAsia" w:ascii="仿宋" w:hAnsi="仿宋" w:eastAsia="仿宋"/>
          <w:sz w:val="32"/>
          <w:szCs w:val="32"/>
        </w:rPr>
        <w:t>万元，公务用车购置及运行费</w:t>
      </w:r>
      <w:r>
        <w:rPr>
          <w:rFonts w:hint="eastAsia" w:ascii="仿宋" w:hAnsi="仿宋" w:eastAsia="仿宋"/>
          <w:sz w:val="32"/>
          <w:szCs w:val="32"/>
          <w:u w:val="single"/>
        </w:rPr>
        <w:t>0</w:t>
      </w:r>
      <w:r>
        <w:rPr>
          <w:rFonts w:hint="eastAsia" w:ascii="仿宋" w:hAnsi="仿宋" w:eastAsia="仿宋"/>
          <w:sz w:val="32"/>
          <w:szCs w:val="32"/>
        </w:rPr>
        <w:t>万元，公务接待费</w:t>
      </w:r>
      <w:r>
        <w:rPr>
          <w:rFonts w:hint="eastAsia" w:ascii="仿宋" w:hAnsi="仿宋" w:eastAsia="仿宋"/>
          <w:sz w:val="32"/>
          <w:szCs w:val="32"/>
          <w:u w:val="single"/>
        </w:rPr>
        <w:t>0</w:t>
      </w:r>
      <w:r>
        <w:rPr>
          <w:rFonts w:hint="eastAsia" w:ascii="仿宋" w:hAnsi="仿宋" w:eastAsia="仿宋"/>
          <w:sz w:val="32"/>
          <w:szCs w:val="32"/>
        </w:rPr>
        <w:t>万元。</w:t>
      </w:r>
      <w:r>
        <w:rPr>
          <w:rFonts w:hint="eastAsia" w:ascii="仿宋" w:hAnsi="仿宋" w:eastAsia="仿宋"/>
          <w:sz w:val="32"/>
          <w:szCs w:val="32"/>
          <w:lang w:eastAsia="zh-CN"/>
        </w:rPr>
        <w:t>2023</w:t>
      </w:r>
      <w:r>
        <w:rPr>
          <w:rFonts w:hint="eastAsia" w:ascii="仿宋" w:hAnsi="仿宋" w:eastAsia="仿宋"/>
          <w:sz w:val="32"/>
          <w:szCs w:val="32"/>
        </w:rPr>
        <w:t>年“三公”经费预算比2021年减少（增加）</w:t>
      </w:r>
      <w:r>
        <w:rPr>
          <w:rFonts w:hint="eastAsia" w:ascii="仿宋" w:hAnsi="仿宋" w:eastAsia="仿宋"/>
          <w:sz w:val="32"/>
          <w:szCs w:val="32"/>
          <w:u w:val="single"/>
        </w:rPr>
        <w:t>0</w:t>
      </w:r>
      <w:r>
        <w:rPr>
          <w:rFonts w:hint="eastAsia" w:ascii="仿宋" w:hAnsi="仿宋" w:eastAsia="仿宋"/>
          <w:sz w:val="32"/>
          <w:szCs w:val="32"/>
        </w:rPr>
        <w:t>万元，压缩（增长）</w:t>
      </w:r>
      <w:r>
        <w:rPr>
          <w:rFonts w:hint="eastAsia" w:ascii="仿宋" w:hAnsi="仿宋" w:eastAsia="仿宋"/>
          <w:sz w:val="32"/>
          <w:szCs w:val="32"/>
          <w:u w:val="single"/>
        </w:rPr>
        <w:t>0</w:t>
      </w:r>
      <w:r>
        <w:rPr>
          <w:rFonts w:hint="eastAsia" w:ascii="仿宋" w:hAnsi="仿宋" w:eastAsia="仿宋"/>
          <w:sz w:val="32"/>
          <w:szCs w:val="32"/>
        </w:rPr>
        <w:t>%，主要原因是</w:t>
      </w:r>
      <w:r>
        <w:rPr>
          <w:rFonts w:hint="eastAsia" w:ascii="仿宋" w:hAnsi="仿宋" w:eastAsia="仿宋"/>
          <w:sz w:val="32"/>
          <w:szCs w:val="32"/>
          <w:u w:val="single"/>
        </w:rPr>
        <w:t>0 。</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0</w:t>
      </w:r>
      <w:r>
        <w:rPr>
          <w:rFonts w:hint="eastAsia" w:ascii="仿宋" w:hAnsi="仿宋" w:eastAsia="仿宋"/>
          <w:sz w:val="32"/>
          <w:szCs w:val="32"/>
        </w:rPr>
        <w:t>团组、</w:t>
      </w:r>
      <w:r>
        <w:rPr>
          <w:rFonts w:hint="eastAsia" w:ascii="仿宋" w:hAnsi="仿宋" w:eastAsia="仿宋"/>
          <w:sz w:val="32"/>
          <w:szCs w:val="32"/>
          <w:u w:val="single"/>
        </w:rPr>
        <w:t>0</w:t>
      </w:r>
      <w:r>
        <w:rPr>
          <w:rFonts w:hint="eastAsia" w:ascii="仿宋" w:hAnsi="仿宋" w:eastAsia="仿宋"/>
          <w:sz w:val="32"/>
          <w:szCs w:val="32"/>
        </w:rPr>
        <w:t>人，公务用车购置</w:t>
      </w:r>
      <w:r>
        <w:rPr>
          <w:rFonts w:hint="eastAsia" w:ascii="仿宋" w:hAnsi="仿宋" w:eastAsia="仿宋"/>
          <w:sz w:val="32"/>
          <w:szCs w:val="32"/>
          <w:u w:val="single"/>
        </w:rPr>
        <w:t>0</w:t>
      </w:r>
      <w:r>
        <w:rPr>
          <w:rFonts w:hint="eastAsia" w:ascii="仿宋" w:hAnsi="仿宋" w:eastAsia="仿宋"/>
          <w:sz w:val="32"/>
          <w:szCs w:val="32"/>
        </w:rPr>
        <w:t>辆、保有</w:t>
      </w:r>
      <w:r>
        <w:rPr>
          <w:rFonts w:hint="eastAsia" w:ascii="仿宋" w:hAnsi="仿宋" w:eastAsia="仿宋"/>
          <w:sz w:val="32"/>
          <w:szCs w:val="32"/>
          <w:u w:val="single"/>
        </w:rPr>
        <w:t>0</w:t>
      </w:r>
      <w:r>
        <w:rPr>
          <w:rFonts w:hint="eastAsia" w:ascii="仿宋" w:hAnsi="仿宋" w:eastAsia="仿宋"/>
          <w:sz w:val="32"/>
          <w:szCs w:val="32"/>
        </w:rPr>
        <w:t>量，国内公务接待</w:t>
      </w:r>
      <w:r>
        <w:rPr>
          <w:rFonts w:hint="eastAsia" w:ascii="仿宋" w:hAnsi="仿宋" w:eastAsia="仿宋"/>
          <w:sz w:val="32"/>
          <w:szCs w:val="32"/>
          <w:u w:val="single"/>
        </w:rPr>
        <w:t>0</w:t>
      </w:r>
      <w:r>
        <w:rPr>
          <w:rFonts w:hint="eastAsia" w:ascii="仿宋" w:hAnsi="仿宋" w:eastAsia="仿宋"/>
          <w:sz w:val="32"/>
          <w:szCs w:val="32"/>
        </w:rPr>
        <w:t>批次、</w:t>
      </w:r>
      <w:r>
        <w:rPr>
          <w:rFonts w:hint="eastAsia" w:ascii="仿宋" w:hAnsi="仿宋" w:eastAsia="仿宋"/>
          <w:sz w:val="32"/>
          <w:szCs w:val="32"/>
          <w:u w:val="single"/>
        </w:rPr>
        <w:t>0</w:t>
      </w:r>
      <w:r>
        <w:rPr>
          <w:rFonts w:hint="eastAsia" w:ascii="仿宋" w:hAnsi="仿宋" w:eastAsia="仿宋"/>
          <w:sz w:val="32"/>
          <w:szCs w:val="32"/>
        </w:rPr>
        <w:t>人。</w:t>
      </w:r>
    </w:p>
    <w:p>
      <w:pPr>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2023</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我部门</w:t>
      </w:r>
      <w:r>
        <w:rPr>
          <w:rFonts w:hint="eastAsia" w:ascii="仿宋" w:hAnsi="仿宋" w:eastAsia="仿宋"/>
          <w:sz w:val="32"/>
          <w:szCs w:val="32"/>
          <w:lang w:eastAsia="zh-CN"/>
        </w:rPr>
        <w:t>2023</w:t>
      </w:r>
      <w:r>
        <w:rPr>
          <w:rFonts w:hint="eastAsia" w:ascii="仿宋" w:hAnsi="仿宋" w:eastAsia="仿宋"/>
          <w:sz w:val="32"/>
          <w:szCs w:val="32"/>
        </w:rPr>
        <w:t>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hint="eastAsia"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年部门本级财政局</w:t>
      </w:r>
      <w:r>
        <w:rPr>
          <w:rFonts w:hint="eastAsia" w:ascii="仿宋_GB2312" w:eastAsia="仿宋_GB2312" w:cs="仿宋_GB2312" w:hAnsiTheme="minorHAnsi"/>
          <w:kern w:val="0"/>
          <w:sz w:val="32"/>
          <w:szCs w:val="32"/>
          <w:u w:val="single"/>
        </w:rPr>
        <w:t>1</w:t>
      </w:r>
      <w:r>
        <w:rPr>
          <w:rFonts w:hint="eastAsia" w:ascii="仿宋" w:hAnsi="仿宋" w:eastAsia="仿宋"/>
          <w:sz w:val="32"/>
          <w:szCs w:val="32"/>
        </w:rPr>
        <w:t>家行政单位以及国有自资产管理中心的机关运行经费财政拨款预算</w:t>
      </w:r>
      <w:r>
        <w:rPr>
          <w:rFonts w:hint="eastAsia" w:ascii="仿宋" w:hAnsi="仿宋" w:eastAsia="仿宋"/>
          <w:sz w:val="32"/>
          <w:szCs w:val="32"/>
          <w:u w:val="single"/>
          <w:lang w:val="en-US" w:eastAsia="zh-CN"/>
        </w:rPr>
        <w:t>12.77</w:t>
      </w:r>
      <w:r>
        <w:rPr>
          <w:rFonts w:hint="eastAsia" w:ascii="仿宋" w:hAnsi="仿宋" w:eastAsia="仿宋"/>
          <w:sz w:val="32"/>
          <w:szCs w:val="32"/>
        </w:rPr>
        <w:t>万元，比</w:t>
      </w:r>
      <w:r>
        <w:rPr>
          <w:rFonts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年预算</w:t>
      </w:r>
      <w:r>
        <w:rPr>
          <w:rFonts w:hint="eastAsia" w:ascii="仿宋" w:hAnsi="仿宋" w:eastAsia="仿宋"/>
          <w:sz w:val="32"/>
          <w:szCs w:val="32"/>
          <w:lang w:val="en-US" w:eastAsia="zh-CN"/>
        </w:rPr>
        <w:t>减少</w:t>
      </w:r>
      <w:r>
        <w:rPr>
          <w:rFonts w:hint="eastAsia" w:ascii="仿宋_GB2312" w:eastAsia="仿宋_GB2312" w:cs="仿宋_GB2312" w:hAnsiTheme="minorHAnsi"/>
          <w:kern w:val="0"/>
          <w:sz w:val="32"/>
          <w:szCs w:val="32"/>
          <w:u w:val="single"/>
          <w:lang w:val="en-US" w:eastAsia="zh-CN"/>
        </w:rPr>
        <w:t>1.81</w:t>
      </w:r>
      <w:r>
        <w:rPr>
          <w:rFonts w:hint="eastAsia" w:ascii="仿宋" w:hAnsi="仿宋" w:eastAsia="仿宋"/>
          <w:sz w:val="32"/>
          <w:szCs w:val="32"/>
        </w:rPr>
        <w:t>万元，</w:t>
      </w:r>
      <w:r>
        <w:rPr>
          <w:rFonts w:hint="eastAsia" w:ascii="仿宋" w:hAnsi="仿宋" w:eastAsia="仿宋"/>
          <w:sz w:val="32"/>
          <w:szCs w:val="32"/>
          <w:lang w:val="en-US" w:eastAsia="zh-CN"/>
        </w:rPr>
        <w:t>减少12.4</w:t>
      </w:r>
      <w:r>
        <w:rPr>
          <w:rFonts w:ascii="仿宋" w:hAnsi="仿宋" w:eastAsia="仿宋"/>
          <w:sz w:val="32"/>
          <w:szCs w:val="32"/>
        </w:rPr>
        <w:t>%</w:t>
      </w:r>
      <w:r>
        <w:rPr>
          <w:rFonts w:hint="eastAsia" w:ascii="仿宋" w:hAnsi="仿宋" w:eastAsia="仿宋"/>
          <w:sz w:val="32"/>
          <w:szCs w:val="32"/>
        </w:rPr>
        <w:t>。</w:t>
      </w:r>
    </w:p>
    <w:p>
      <w:pPr>
        <w:autoSpaceDE w:val="0"/>
        <w:autoSpaceDN w:val="0"/>
        <w:adjustRightInd w:val="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2023</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hint="eastAsia"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2023</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lang w:val="en-US" w:eastAsia="zh-CN"/>
        </w:rPr>
        <w:t>2</w:t>
      </w:r>
      <w:bookmarkStart w:id="0" w:name="_GoBack"/>
      <w:bookmarkEnd w:id="0"/>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辆，其中，级领导干部用车（含在职和离退休部级干部用车）辆、机要通信用车辆、应急保障用车辆、执法执勤用车辆、特种专业技术用车辆、其他用车辆，其他用车主要是用途的车辆。单位价值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u w:val="single"/>
          <w:lang w:val="en-US" w:eastAsia="zh-CN"/>
        </w:rPr>
        <w:t xml:space="preserve"> 0</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u w:val="single"/>
          <w:lang w:val="en-US" w:eastAsia="zh-CN"/>
        </w:rPr>
        <w:t xml:space="preserve"> 0 </w:t>
      </w:r>
      <w:r>
        <w:rPr>
          <w:rFonts w:hint="eastAsia" w:ascii="仿宋" w:hAnsi="仿宋" w:eastAsia="仿宋"/>
          <w:sz w:val="32"/>
          <w:szCs w:val="32"/>
        </w:rPr>
        <w:t>台（套）。</w:t>
      </w:r>
      <w:r>
        <w:rPr>
          <w:rFonts w:hint="eastAsia" w:ascii="仿宋" w:hAnsi="仿宋" w:eastAsia="仿宋"/>
          <w:sz w:val="32"/>
          <w:szCs w:val="32"/>
          <w:lang w:eastAsia="zh-CN"/>
        </w:rPr>
        <w:t>2023</w:t>
      </w:r>
      <w:r>
        <w:rPr>
          <w:rFonts w:hint="eastAsia" w:ascii="仿宋" w:hAnsi="仿宋" w:eastAsia="仿宋"/>
          <w:sz w:val="32"/>
          <w:szCs w:val="32"/>
        </w:rPr>
        <w:t>年一般公共预算安排对确实无法使用的辆车进行更新购置、</w:t>
      </w:r>
    </w:p>
    <w:p>
      <w:pPr>
        <w:autoSpaceDE w:val="0"/>
        <w:autoSpaceDN w:val="0"/>
        <w:adjustRightInd w:val="0"/>
        <w:rPr>
          <w:rFonts w:ascii="仿宋" w:hAnsi="仿宋" w:eastAsia="仿宋"/>
          <w:b/>
          <w:sz w:val="32"/>
          <w:szCs w:val="32"/>
          <w:highlight w:val="none"/>
        </w:rPr>
      </w:pPr>
      <w:r>
        <w:rPr>
          <w:rFonts w:hint="eastAsia" w:ascii="楷体" w:hAnsi="楷体" w:eastAsia="楷体"/>
          <w:sz w:val="32"/>
          <w:szCs w:val="32"/>
          <w:highlight w:val="none"/>
        </w:rPr>
        <w:t>（四）</w:t>
      </w:r>
      <w:r>
        <w:rPr>
          <w:rFonts w:hint="eastAsia" w:ascii="楷体" w:hAnsi="楷体" w:eastAsia="楷体"/>
          <w:sz w:val="32"/>
          <w:szCs w:val="32"/>
          <w:highlight w:val="none"/>
          <w:lang w:eastAsia="zh-CN"/>
        </w:rPr>
        <w:t>2023</w:t>
      </w:r>
      <w:r>
        <w:rPr>
          <w:rFonts w:hint="eastAsia" w:ascii="楷体" w:hAnsi="楷体" w:eastAsia="楷体"/>
          <w:sz w:val="32"/>
          <w:szCs w:val="32"/>
          <w:highlight w:val="none"/>
        </w:rPr>
        <w:t>年预算绩效目标管理情况。</w:t>
      </w:r>
    </w:p>
    <w:p>
      <w:pPr>
        <w:spacing w:line="588" w:lineRule="exact"/>
        <w:ind w:firstLine="640" w:firstLineChars="200"/>
        <w:rPr>
          <w:rFonts w:ascii="仿宋" w:hAnsi="仿宋" w:eastAsia="仿宋"/>
          <w:sz w:val="32"/>
          <w:szCs w:val="32"/>
          <w:highlight w:val="yellow"/>
        </w:rPr>
      </w:pP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年实现财政支出绩效目标管理全覆盖，实行绩效目标管理</w:t>
      </w:r>
      <w:r>
        <w:rPr>
          <w:rFonts w:hint="eastAsia" w:ascii="仿宋_GB2312" w:eastAsia="仿宋_GB2312" w:cs="仿宋_GB2312" w:hAnsiTheme="minorHAnsi"/>
          <w:kern w:val="0"/>
          <w:sz w:val="32"/>
          <w:szCs w:val="32"/>
          <w:highlight w:val="none"/>
          <w:u w:val="single"/>
          <w:lang w:val="en-US" w:eastAsia="zh-CN"/>
        </w:rPr>
        <w:t>15</w:t>
      </w:r>
      <w:r>
        <w:rPr>
          <w:rFonts w:hint="eastAsia" w:ascii="仿宋" w:hAnsi="仿宋" w:eastAsia="仿宋"/>
          <w:sz w:val="32"/>
          <w:szCs w:val="32"/>
          <w:highlight w:val="none"/>
        </w:rPr>
        <w:t>个，资金</w:t>
      </w:r>
      <w:r>
        <w:rPr>
          <w:rFonts w:hint="eastAsia" w:ascii="仿宋" w:hAnsi="仿宋" w:eastAsia="仿宋"/>
          <w:sz w:val="32"/>
          <w:szCs w:val="32"/>
          <w:highlight w:val="none"/>
          <w:u w:val="single"/>
          <w:lang w:val="en-US" w:eastAsia="zh-CN"/>
        </w:rPr>
        <w:t>291.39</w:t>
      </w:r>
      <w:r>
        <w:rPr>
          <w:rFonts w:hint="eastAsia" w:ascii="仿宋" w:hAnsi="仿宋" w:eastAsia="仿宋"/>
          <w:sz w:val="32"/>
          <w:szCs w:val="32"/>
          <w:highlight w:val="none"/>
        </w:rPr>
        <w:t>万元，其中：中央转移支付资金</w:t>
      </w:r>
      <w:r>
        <w:rPr>
          <w:rFonts w:hint="eastAsia" w:ascii="仿宋_GB2312" w:eastAsia="仿宋_GB2312" w:cs="仿宋_GB2312" w:hAnsiTheme="minorHAnsi"/>
          <w:kern w:val="0"/>
          <w:sz w:val="32"/>
          <w:szCs w:val="32"/>
          <w:highlight w:val="none"/>
          <w:u w:val="single"/>
        </w:rPr>
        <w:t>0</w:t>
      </w:r>
      <w:r>
        <w:rPr>
          <w:rFonts w:hint="eastAsia" w:ascii="仿宋" w:hAnsi="仿宋" w:eastAsia="仿宋"/>
          <w:sz w:val="32"/>
          <w:szCs w:val="32"/>
          <w:highlight w:val="none"/>
        </w:rPr>
        <w:t>万元，地方资金</w:t>
      </w:r>
      <w:r>
        <w:rPr>
          <w:rFonts w:hint="eastAsia" w:ascii="仿宋" w:hAnsi="仿宋" w:eastAsia="仿宋"/>
          <w:sz w:val="32"/>
          <w:szCs w:val="32"/>
          <w:highlight w:val="none"/>
          <w:u w:val="single"/>
          <w:lang w:val="en-US" w:eastAsia="zh-CN"/>
        </w:rPr>
        <w:t>291.39</w:t>
      </w:r>
      <w:r>
        <w:rPr>
          <w:rFonts w:hint="eastAsia" w:ascii="仿宋" w:hAnsi="仿宋" w:eastAsia="仿宋"/>
          <w:sz w:val="32"/>
          <w:szCs w:val="32"/>
          <w:highlight w:val="none"/>
        </w:rPr>
        <w:t>万元。重点项目（见名词解释）实行绩效目标管理</w:t>
      </w:r>
      <w:r>
        <w:rPr>
          <w:rFonts w:hint="eastAsia" w:ascii="仿宋_GB2312" w:eastAsia="仿宋_GB2312" w:cs="仿宋_GB2312" w:hAnsiTheme="minorHAnsi"/>
          <w:kern w:val="0"/>
          <w:sz w:val="32"/>
          <w:szCs w:val="32"/>
          <w:highlight w:val="none"/>
          <w:u w:val="single"/>
        </w:rPr>
        <w:t>0</w:t>
      </w:r>
      <w:r>
        <w:rPr>
          <w:rFonts w:hint="eastAsia" w:ascii="仿宋" w:hAnsi="仿宋" w:eastAsia="仿宋"/>
          <w:sz w:val="32"/>
          <w:szCs w:val="32"/>
          <w:highlight w:val="none"/>
        </w:rPr>
        <w:t>个，分别是（项目名称</w:t>
      </w:r>
      <w:r>
        <w:rPr>
          <w:rFonts w:hint="eastAsia" w:ascii="仿宋_GB2312" w:eastAsia="仿宋_GB2312" w:cs="仿宋_GB2312" w:hAnsiTheme="minorHAnsi"/>
          <w:kern w:val="0"/>
          <w:sz w:val="32"/>
          <w:szCs w:val="32"/>
          <w:highlight w:val="none"/>
          <w:u w:val="single"/>
        </w:rPr>
        <w:t>0</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0</w:t>
      </w:r>
      <w:r>
        <w:rPr>
          <w:rFonts w:hint="eastAsia" w:ascii="仿宋" w:hAnsi="仿宋" w:eastAsia="仿宋"/>
          <w:sz w:val="32"/>
          <w:szCs w:val="32"/>
          <w:highlight w:val="none"/>
        </w:rPr>
        <w:t>万元；），占年初项目支出预算总额的</w:t>
      </w:r>
      <w:r>
        <w:rPr>
          <w:rFonts w:hint="eastAsia" w:ascii="仿宋_GB2312" w:eastAsia="仿宋_GB2312" w:cs="仿宋_GB2312" w:hAnsiTheme="minorHAnsi"/>
          <w:kern w:val="0"/>
          <w:sz w:val="32"/>
          <w:szCs w:val="32"/>
          <w:highlight w:val="none"/>
          <w:u w:val="single"/>
        </w:rPr>
        <w:t>0</w:t>
      </w:r>
      <w:r>
        <w:rPr>
          <w:rFonts w:hint="eastAsia" w:ascii="仿宋" w:hAnsi="仿宋" w:eastAsia="仿宋"/>
          <w:sz w:val="32"/>
          <w:szCs w:val="32"/>
          <w:highlight w:val="none"/>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numPr>
          <w:ilvl w:val="0"/>
          <w:numId w:val="2"/>
        </w:numPr>
        <w:rPr>
          <w:rFonts w:ascii="楷体" w:hAnsi="楷体" w:eastAsia="楷体"/>
          <w:sz w:val="32"/>
          <w:szCs w:val="32"/>
        </w:rPr>
      </w:pPr>
      <w:r>
        <w:rPr>
          <w:rFonts w:hint="eastAsia" w:ascii="楷体" w:hAnsi="楷体" w:eastAsia="楷体"/>
          <w:sz w:val="32"/>
          <w:szCs w:val="32"/>
        </w:rPr>
        <w:t>扶贫资金管理使用情况及绩效目标情况说明。</w:t>
      </w:r>
    </w:p>
    <w:p>
      <w:pPr>
        <w:rPr>
          <w:rFonts w:ascii="楷体" w:hAnsi="楷体" w:eastAsia="楷体"/>
          <w:sz w:val="32"/>
          <w:szCs w:val="32"/>
        </w:rPr>
      </w:pPr>
      <w:r>
        <w:rPr>
          <w:rFonts w:hint="eastAsia" w:ascii="仿宋" w:hAnsi="仿宋" w:eastAsia="仿宋"/>
          <w:sz w:val="32"/>
          <w:szCs w:val="32"/>
        </w:rPr>
        <w:t xml:space="preserve">    无。</w:t>
      </w:r>
    </w:p>
    <w:p>
      <w:pPr>
        <w:rPr>
          <w:rFonts w:ascii="仿宋" w:hAnsi="仿宋" w:eastAsia="仿宋"/>
          <w:sz w:val="32"/>
          <w:szCs w:val="32"/>
        </w:rPr>
      </w:pPr>
      <w:r>
        <w:rPr>
          <w:rFonts w:hint="eastAsia" w:ascii="楷体" w:hAnsi="楷体" w:eastAsia="楷体"/>
          <w:sz w:val="32"/>
          <w:szCs w:val="32"/>
        </w:rPr>
        <w:t>（六）政府债务情况。</w:t>
      </w:r>
    </w:p>
    <w:p>
      <w:pPr>
        <w:ind w:firstLine="640" w:firstLineChars="200"/>
        <w:rPr>
          <w:rFonts w:ascii="仿宋" w:hAnsi="仿宋" w:eastAsia="仿宋"/>
          <w:sz w:val="32"/>
          <w:szCs w:val="32"/>
        </w:rPr>
      </w:pPr>
      <w:r>
        <w:rPr>
          <w:rFonts w:hint="eastAsia" w:ascii="仿宋" w:hAnsi="仿宋" w:eastAsia="仿宋"/>
          <w:sz w:val="32"/>
          <w:szCs w:val="32"/>
        </w:rPr>
        <w:t>截止目前,我单位暂无政府债务。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p>
      <w:pPr>
        <w:rPr>
          <w:rFonts w:ascii="仿宋" w:hAnsi="仿宋" w:eastAsia="仿宋" w:cs="仿宋"/>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11</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713DB"/>
    <w:multiLevelType w:val="singleLevel"/>
    <w:tmpl w:val="052713DB"/>
    <w:lvl w:ilvl="0" w:tentative="0">
      <w:start w:val="5"/>
      <w:numFmt w:val="chineseCounting"/>
      <w:suff w:val="nothing"/>
      <w:lvlText w:val="（%1）"/>
      <w:lvlJc w:val="left"/>
      <w:rPr>
        <w:rFonts w:hint="eastAsia"/>
      </w:rPr>
    </w:lvl>
  </w:abstractNum>
  <w:abstractNum w:abstractNumId="1">
    <w:nsid w:val="36CDADE8"/>
    <w:multiLevelType w:val="singleLevel"/>
    <w:tmpl w:val="36CDADE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A6513"/>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2D52"/>
    <w:rsid w:val="007A6ED2"/>
    <w:rsid w:val="007C5A03"/>
    <w:rsid w:val="008001B3"/>
    <w:rsid w:val="0080401E"/>
    <w:rsid w:val="00813A99"/>
    <w:rsid w:val="008314A5"/>
    <w:rsid w:val="00835E1D"/>
    <w:rsid w:val="008448F6"/>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995455C"/>
    <w:rsid w:val="0A7C2B0C"/>
    <w:rsid w:val="0DA245F3"/>
    <w:rsid w:val="17B2794F"/>
    <w:rsid w:val="22E3690E"/>
    <w:rsid w:val="37A42E5B"/>
    <w:rsid w:val="3D1B44C1"/>
    <w:rsid w:val="3E4D0DAB"/>
    <w:rsid w:val="4ED04A0A"/>
    <w:rsid w:val="50AA6DD7"/>
    <w:rsid w:val="5805421C"/>
    <w:rsid w:val="649F3BE9"/>
    <w:rsid w:val="6C9D34E5"/>
    <w:rsid w:val="7BA86658"/>
    <w:rsid w:val="7F6918A7"/>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styleId="8">
    <w:name w:val="Hyperlink"/>
    <w:basedOn w:val="6"/>
    <w:unhideWhenUsed/>
    <w:qFormat/>
    <w:uiPriority w:val="99"/>
    <w:rPr>
      <w:color w:val="3F88BF"/>
      <w:u w:val="non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B8F866-6B77-4477-9065-42F9815D9C4A}">
  <ds:schemaRefs/>
</ds:datastoreItem>
</file>

<file path=docProps/app.xml><?xml version="1.0" encoding="utf-8"?>
<Properties xmlns="http://schemas.openxmlformats.org/officeDocument/2006/extended-properties" xmlns:vt="http://schemas.openxmlformats.org/officeDocument/2006/docPropsVTypes">
  <Template>Normal</Template>
  <Pages>12</Pages>
  <Words>3284</Words>
  <Characters>3627</Characters>
  <Lines>27</Lines>
  <Paragraphs>7</Paragraphs>
  <TotalTime>8</TotalTime>
  <ScaleCrop>false</ScaleCrop>
  <LinksUpToDate>false</LinksUpToDate>
  <CharactersWithSpaces>3666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2021-01-27T11:28:00Z</cp:lastPrinted>
  <dcterms:modified xsi:type="dcterms:W3CDTF">2023-03-13T11:50:52Z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DA81D2C5881D453CBCAA866299B961BF</vt:lpwstr>
  </property>
</Properties>
</file>