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76" w:lineRule="exact"/>
        <w:textAlignment w:val="auto"/>
        <w:rPr>
          <w:rFonts w:ascii="仿宋" w:hAnsi="仿宋" w:eastAsia="仿宋"/>
          <w:sz w:val="32"/>
          <w:szCs w:val="32"/>
        </w:rPr>
      </w:pPr>
      <w:r>
        <w:rPr>
          <w:rFonts w:hint="eastAsia" w:ascii="仿宋" w:hAnsi="仿宋" w:eastAsia="仿宋" w:cs="宋体"/>
          <w:color w:val="000000"/>
          <w:kern w:val="0"/>
          <w:sz w:val="32"/>
          <w:szCs w:val="32"/>
          <w:lang w:eastAsia="zh-CN"/>
        </w:rPr>
        <w:t>2023</w:t>
      </w:r>
      <w:r>
        <w:rPr>
          <w:rFonts w:hint="eastAsia" w:ascii="仿宋" w:hAnsi="仿宋" w:eastAsia="仿宋" w:cs="宋体"/>
          <w:color w:val="000000"/>
          <w:kern w:val="0"/>
          <w:sz w:val="32"/>
          <w:szCs w:val="32"/>
        </w:rPr>
        <w:t>年部门预算信息公开模板</w:t>
      </w:r>
    </w:p>
    <w:p>
      <w:pPr>
        <w:keepNext w:val="0"/>
        <w:keepLines w:val="0"/>
        <w:pageBreakBefore w:val="0"/>
        <w:kinsoku/>
        <w:wordWrap/>
        <w:overflowPunct/>
        <w:topLinePunct w:val="0"/>
        <w:bidi w:val="0"/>
        <w:snapToGrid/>
        <w:spacing w:line="576" w:lineRule="exact"/>
        <w:textAlignment w:val="auto"/>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涉密信息不予公开）</w:t>
      </w:r>
    </w:p>
    <w:p>
      <w:pPr>
        <w:keepNext w:val="0"/>
        <w:keepLines w:val="0"/>
        <w:pageBreakBefore w:val="0"/>
        <w:kinsoku/>
        <w:wordWrap/>
        <w:overflowPunct/>
        <w:topLinePunct w:val="0"/>
        <w:bidi w:val="0"/>
        <w:snapToGrid/>
        <w:spacing w:line="576" w:lineRule="exact"/>
        <w:textAlignment w:val="auto"/>
        <w:rPr>
          <w:rFonts w:ascii="仿宋" w:hAnsi="仿宋" w:eastAsia="仿宋"/>
          <w:sz w:val="32"/>
          <w:szCs w:val="32"/>
        </w:rPr>
      </w:pPr>
    </w:p>
    <w:p>
      <w:pPr>
        <w:keepNext w:val="0"/>
        <w:keepLines w:val="0"/>
        <w:pageBreakBefore w:val="0"/>
        <w:kinsoku/>
        <w:wordWrap/>
        <w:overflowPunct/>
        <w:topLinePunct w:val="0"/>
        <w:bidi w:val="0"/>
        <w:snapToGrid/>
        <w:spacing w:line="576" w:lineRule="exact"/>
        <w:textAlignment w:val="auto"/>
        <w:rPr>
          <w:rFonts w:ascii="仿宋" w:hAnsi="仿宋" w:eastAsia="仿宋"/>
          <w:sz w:val="32"/>
          <w:szCs w:val="32"/>
        </w:rPr>
      </w:pPr>
    </w:p>
    <w:p>
      <w:pPr>
        <w:keepNext w:val="0"/>
        <w:keepLines w:val="0"/>
        <w:pageBreakBefore w:val="0"/>
        <w:kinsoku/>
        <w:wordWrap/>
        <w:overflowPunct/>
        <w:topLinePunct w:val="0"/>
        <w:bidi w:val="0"/>
        <w:snapToGrid/>
        <w:spacing w:line="576" w:lineRule="exact"/>
        <w:textAlignment w:val="auto"/>
        <w:rPr>
          <w:rFonts w:ascii="仿宋" w:hAnsi="仿宋" w:eastAsia="仿宋"/>
          <w:sz w:val="32"/>
          <w:szCs w:val="32"/>
        </w:rPr>
      </w:pPr>
    </w:p>
    <w:p>
      <w:pPr>
        <w:keepNext w:val="0"/>
        <w:keepLines w:val="0"/>
        <w:pageBreakBefore w:val="0"/>
        <w:kinsoku/>
        <w:wordWrap/>
        <w:overflowPunct/>
        <w:topLinePunct w:val="0"/>
        <w:bidi w:val="0"/>
        <w:snapToGrid/>
        <w:spacing w:line="576" w:lineRule="exact"/>
        <w:textAlignment w:val="auto"/>
        <w:rPr>
          <w:rFonts w:ascii="仿宋" w:hAnsi="仿宋" w:eastAsia="仿宋"/>
          <w:sz w:val="32"/>
          <w:szCs w:val="32"/>
        </w:rPr>
      </w:pPr>
    </w:p>
    <w:p>
      <w:pPr>
        <w:keepNext w:val="0"/>
        <w:keepLines w:val="0"/>
        <w:pageBreakBefore w:val="0"/>
        <w:kinsoku/>
        <w:wordWrap/>
        <w:overflowPunct/>
        <w:topLinePunct w:val="0"/>
        <w:bidi w:val="0"/>
        <w:snapToGrid/>
        <w:spacing w:line="576" w:lineRule="exact"/>
        <w:jc w:val="center"/>
        <w:textAlignment w:val="auto"/>
        <w:rPr>
          <w:rFonts w:hint="eastAsia" w:ascii="方正小标宋简体" w:hAnsi="仿宋" w:eastAsia="方正小标宋简体"/>
          <w:sz w:val="44"/>
          <w:szCs w:val="44"/>
          <w:lang w:eastAsia="zh-CN"/>
        </w:rPr>
      </w:pPr>
      <w:r>
        <w:rPr>
          <w:rFonts w:hint="eastAsia" w:ascii="方正小标宋简体" w:hAnsi="仿宋" w:eastAsia="方正小标宋简体"/>
          <w:sz w:val="44"/>
          <w:szCs w:val="44"/>
          <w:lang w:eastAsia="zh-CN"/>
        </w:rPr>
        <w:t>巴青县行政审批和便民服务局</w:t>
      </w:r>
    </w:p>
    <w:p>
      <w:pPr>
        <w:keepNext w:val="0"/>
        <w:keepLines w:val="0"/>
        <w:pageBreakBefore w:val="0"/>
        <w:kinsoku/>
        <w:wordWrap/>
        <w:overflowPunct/>
        <w:topLinePunct w:val="0"/>
        <w:bidi w:val="0"/>
        <w:snapToGrid/>
        <w:spacing w:line="576" w:lineRule="exact"/>
        <w:jc w:val="center"/>
        <w:textAlignment w:val="auto"/>
        <w:rPr>
          <w:rFonts w:ascii="方正小标宋简体" w:hAnsi="仿宋" w:eastAsia="方正小标宋简体"/>
          <w:sz w:val="44"/>
          <w:szCs w:val="44"/>
        </w:rPr>
      </w:pPr>
      <w:r>
        <w:rPr>
          <w:rFonts w:hint="eastAsia" w:eastAsia="方正小标宋简体" w:cs="Times New Roman"/>
          <w:sz w:val="44"/>
          <w:szCs w:val="44"/>
          <w:lang w:eastAsia="zh-CN"/>
        </w:rPr>
        <w:t>2023</w:t>
      </w:r>
      <w:r>
        <w:rPr>
          <w:rFonts w:hint="eastAsia" w:ascii="方正小标宋简体" w:hAnsi="仿宋" w:eastAsia="方正小标宋简体"/>
          <w:sz w:val="44"/>
          <w:szCs w:val="44"/>
        </w:rPr>
        <w:t>年度部门预算</w:t>
      </w:r>
    </w:p>
    <w:p>
      <w:pPr>
        <w:keepNext w:val="0"/>
        <w:keepLines w:val="0"/>
        <w:pageBreakBefore w:val="0"/>
        <w:kinsoku/>
        <w:wordWrap/>
        <w:overflowPunct/>
        <w:topLinePunct w:val="0"/>
        <w:bidi w:val="0"/>
        <w:snapToGrid/>
        <w:spacing w:line="576" w:lineRule="exact"/>
        <w:textAlignment w:val="auto"/>
        <w:rPr>
          <w:rFonts w:ascii="仿宋" w:hAnsi="仿宋" w:eastAsia="仿宋"/>
          <w:sz w:val="32"/>
          <w:szCs w:val="32"/>
        </w:rPr>
      </w:pPr>
    </w:p>
    <w:p>
      <w:pPr>
        <w:keepNext w:val="0"/>
        <w:keepLines w:val="0"/>
        <w:pageBreakBefore w:val="0"/>
        <w:kinsoku/>
        <w:wordWrap/>
        <w:overflowPunct/>
        <w:topLinePunct w:val="0"/>
        <w:bidi w:val="0"/>
        <w:snapToGrid/>
        <w:spacing w:line="576" w:lineRule="exact"/>
        <w:textAlignment w:val="auto"/>
        <w:rPr>
          <w:rFonts w:ascii="仿宋" w:hAnsi="仿宋" w:eastAsia="仿宋"/>
          <w:sz w:val="32"/>
          <w:szCs w:val="32"/>
        </w:rPr>
      </w:pPr>
    </w:p>
    <w:p>
      <w:pPr>
        <w:keepNext w:val="0"/>
        <w:keepLines w:val="0"/>
        <w:pageBreakBefore w:val="0"/>
        <w:kinsoku/>
        <w:wordWrap/>
        <w:overflowPunct/>
        <w:topLinePunct w:val="0"/>
        <w:bidi w:val="0"/>
        <w:snapToGrid/>
        <w:spacing w:line="576" w:lineRule="exact"/>
        <w:textAlignment w:val="auto"/>
        <w:rPr>
          <w:rFonts w:ascii="仿宋" w:hAnsi="仿宋" w:eastAsia="仿宋"/>
          <w:sz w:val="32"/>
          <w:szCs w:val="32"/>
        </w:rPr>
      </w:pPr>
    </w:p>
    <w:p>
      <w:pPr>
        <w:keepNext w:val="0"/>
        <w:keepLines w:val="0"/>
        <w:pageBreakBefore w:val="0"/>
        <w:kinsoku/>
        <w:wordWrap/>
        <w:overflowPunct/>
        <w:topLinePunct w:val="0"/>
        <w:bidi w:val="0"/>
        <w:snapToGrid/>
        <w:spacing w:line="576" w:lineRule="exact"/>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 xml:space="preserve">  </w:t>
      </w:r>
    </w:p>
    <w:p>
      <w:pPr>
        <w:keepNext w:val="0"/>
        <w:keepLines w:val="0"/>
        <w:pageBreakBefore w:val="0"/>
        <w:kinsoku/>
        <w:wordWrap/>
        <w:overflowPunct/>
        <w:topLinePunct w:val="0"/>
        <w:bidi w:val="0"/>
        <w:snapToGrid/>
        <w:spacing w:line="576" w:lineRule="exact"/>
        <w:textAlignment w:val="auto"/>
        <w:rPr>
          <w:rFonts w:ascii="仿宋" w:hAnsi="仿宋" w:eastAsia="仿宋"/>
          <w:sz w:val="32"/>
          <w:szCs w:val="32"/>
        </w:rPr>
      </w:pPr>
    </w:p>
    <w:p>
      <w:pPr>
        <w:keepNext w:val="0"/>
        <w:keepLines w:val="0"/>
        <w:pageBreakBefore w:val="0"/>
        <w:kinsoku/>
        <w:wordWrap/>
        <w:overflowPunct/>
        <w:topLinePunct w:val="0"/>
        <w:bidi w:val="0"/>
        <w:snapToGrid/>
        <w:spacing w:line="576" w:lineRule="exact"/>
        <w:textAlignment w:val="auto"/>
        <w:rPr>
          <w:rFonts w:ascii="仿宋" w:hAnsi="仿宋" w:eastAsia="仿宋"/>
          <w:sz w:val="32"/>
          <w:szCs w:val="32"/>
        </w:rPr>
      </w:pPr>
    </w:p>
    <w:p>
      <w:pPr>
        <w:keepNext w:val="0"/>
        <w:keepLines w:val="0"/>
        <w:pageBreakBefore w:val="0"/>
        <w:kinsoku/>
        <w:wordWrap/>
        <w:overflowPunct/>
        <w:topLinePunct w:val="0"/>
        <w:bidi w:val="0"/>
        <w:snapToGrid/>
        <w:spacing w:line="576" w:lineRule="exact"/>
        <w:textAlignment w:val="auto"/>
        <w:rPr>
          <w:rFonts w:ascii="仿宋" w:hAnsi="仿宋" w:eastAsia="仿宋"/>
          <w:sz w:val="32"/>
          <w:szCs w:val="32"/>
        </w:rPr>
      </w:pPr>
    </w:p>
    <w:p>
      <w:pPr>
        <w:keepNext w:val="0"/>
        <w:keepLines w:val="0"/>
        <w:pageBreakBefore w:val="0"/>
        <w:kinsoku/>
        <w:wordWrap/>
        <w:overflowPunct/>
        <w:topLinePunct w:val="0"/>
        <w:bidi w:val="0"/>
        <w:snapToGrid/>
        <w:spacing w:line="576" w:lineRule="exact"/>
        <w:textAlignment w:val="auto"/>
        <w:rPr>
          <w:rFonts w:ascii="仿宋" w:hAnsi="仿宋" w:eastAsia="仿宋"/>
          <w:sz w:val="32"/>
          <w:szCs w:val="32"/>
        </w:rPr>
      </w:pPr>
    </w:p>
    <w:p>
      <w:pPr>
        <w:keepNext w:val="0"/>
        <w:keepLines w:val="0"/>
        <w:pageBreakBefore w:val="0"/>
        <w:kinsoku/>
        <w:wordWrap/>
        <w:overflowPunct/>
        <w:topLinePunct w:val="0"/>
        <w:bidi w:val="0"/>
        <w:snapToGrid/>
        <w:spacing w:line="576" w:lineRule="exact"/>
        <w:textAlignment w:val="auto"/>
        <w:rPr>
          <w:rFonts w:ascii="仿宋" w:hAnsi="仿宋" w:eastAsia="仿宋"/>
          <w:sz w:val="32"/>
          <w:szCs w:val="32"/>
        </w:rPr>
      </w:pPr>
    </w:p>
    <w:p>
      <w:pPr>
        <w:keepNext w:val="0"/>
        <w:keepLines w:val="0"/>
        <w:pageBreakBefore w:val="0"/>
        <w:kinsoku/>
        <w:wordWrap/>
        <w:overflowPunct/>
        <w:topLinePunct w:val="0"/>
        <w:bidi w:val="0"/>
        <w:snapToGrid/>
        <w:spacing w:line="576" w:lineRule="exact"/>
        <w:textAlignment w:val="auto"/>
        <w:rPr>
          <w:rFonts w:ascii="仿宋" w:hAnsi="仿宋" w:eastAsia="仿宋"/>
          <w:sz w:val="32"/>
          <w:szCs w:val="32"/>
        </w:rPr>
      </w:pPr>
    </w:p>
    <w:p>
      <w:pPr>
        <w:keepNext w:val="0"/>
        <w:keepLines w:val="0"/>
        <w:pageBreakBefore w:val="0"/>
        <w:kinsoku/>
        <w:wordWrap/>
        <w:overflowPunct/>
        <w:topLinePunct w:val="0"/>
        <w:bidi w:val="0"/>
        <w:snapToGrid/>
        <w:spacing w:line="576" w:lineRule="exact"/>
        <w:textAlignment w:val="auto"/>
        <w:rPr>
          <w:rFonts w:ascii="仿宋" w:hAnsi="仿宋" w:eastAsia="仿宋"/>
          <w:sz w:val="32"/>
          <w:szCs w:val="32"/>
        </w:rPr>
      </w:pPr>
    </w:p>
    <w:p>
      <w:pPr>
        <w:keepNext w:val="0"/>
        <w:keepLines w:val="0"/>
        <w:pageBreakBefore w:val="0"/>
        <w:kinsoku/>
        <w:wordWrap/>
        <w:overflowPunct/>
        <w:topLinePunct w:val="0"/>
        <w:bidi w:val="0"/>
        <w:snapToGrid/>
        <w:spacing w:line="576" w:lineRule="exact"/>
        <w:textAlignment w:val="auto"/>
        <w:rPr>
          <w:rFonts w:ascii="仿宋" w:hAnsi="仿宋" w:eastAsia="仿宋"/>
          <w:sz w:val="32"/>
          <w:szCs w:val="32"/>
        </w:rPr>
      </w:pPr>
    </w:p>
    <w:p>
      <w:pPr>
        <w:keepNext w:val="0"/>
        <w:keepLines w:val="0"/>
        <w:pageBreakBefore w:val="0"/>
        <w:kinsoku/>
        <w:wordWrap/>
        <w:overflowPunct/>
        <w:topLinePunct w:val="0"/>
        <w:bidi w:val="0"/>
        <w:snapToGrid/>
        <w:spacing w:line="576" w:lineRule="exact"/>
        <w:textAlignment w:val="auto"/>
        <w:rPr>
          <w:rFonts w:ascii="仿宋" w:hAnsi="仿宋" w:eastAsia="仿宋"/>
          <w:sz w:val="32"/>
          <w:szCs w:val="32"/>
        </w:rPr>
      </w:pPr>
    </w:p>
    <w:p>
      <w:pPr>
        <w:keepNext w:val="0"/>
        <w:keepLines w:val="0"/>
        <w:pageBreakBefore w:val="0"/>
        <w:kinsoku/>
        <w:wordWrap/>
        <w:overflowPunct/>
        <w:topLinePunct w:val="0"/>
        <w:bidi w:val="0"/>
        <w:snapToGrid/>
        <w:spacing w:line="576" w:lineRule="exact"/>
        <w:textAlignment w:val="auto"/>
        <w:rPr>
          <w:rFonts w:ascii="仿宋" w:hAnsi="仿宋" w:eastAsia="仿宋"/>
          <w:sz w:val="32"/>
          <w:szCs w:val="32"/>
        </w:rPr>
      </w:pPr>
    </w:p>
    <w:p>
      <w:pPr>
        <w:keepNext w:val="0"/>
        <w:keepLines w:val="0"/>
        <w:pageBreakBefore w:val="0"/>
        <w:kinsoku/>
        <w:wordWrap/>
        <w:overflowPunct/>
        <w:topLinePunct w:val="0"/>
        <w:bidi w:val="0"/>
        <w:snapToGrid/>
        <w:spacing w:line="576" w:lineRule="exact"/>
        <w:textAlignment w:val="auto"/>
        <w:rPr>
          <w:rFonts w:ascii="仿宋" w:hAnsi="仿宋" w:eastAsia="仿宋"/>
          <w:sz w:val="32"/>
          <w:szCs w:val="32"/>
        </w:rPr>
      </w:pPr>
    </w:p>
    <w:p>
      <w:pPr>
        <w:keepNext w:val="0"/>
        <w:keepLines w:val="0"/>
        <w:pageBreakBefore w:val="0"/>
        <w:kinsoku/>
        <w:wordWrap/>
        <w:overflowPunct/>
        <w:topLinePunct w:val="0"/>
        <w:bidi w:val="0"/>
        <w:snapToGrid/>
        <w:spacing w:line="576" w:lineRule="exact"/>
        <w:jc w:val="center"/>
        <w:textAlignment w:val="auto"/>
        <w:rPr>
          <w:rFonts w:ascii="仿宋" w:hAnsi="仿宋" w:eastAsia="仿宋"/>
          <w:sz w:val="32"/>
          <w:szCs w:val="32"/>
        </w:rPr>
      </w:pPr>
      <w:r>
        <w:rPr>
          <w:rFonts w:hint="default" w:ascii="Times New Roman" w:hAnsi="Times New Roman" w:eastAsia="仿宋" w:cs="Times New Roman"/>
          <w:sz w:val="32"/>
          <w:szCs w:val="32"/>
          <w:lang w:val="en-US" w:eastAsia="zh-CN"/>
        </w:rPr>
        <w:t>202</w:t>
      </w:r>
      <w:r>
        <w:rPr>
          <w:rFonts w:hint="eastAsia" w:eastAsia="仿宋" w:cs="Times New Roman"/>
          <w:sz w:val="32"/>
          <w:szCs w:val="32"/>
          <w:lang w:val="en-US" w:eastAsia="zh-CN"/>
        </w:rPr>
        <w:t>3</w:t>
      </w:r>
      <w:r>
        <w:rPr>
          <w:rFonts w:hint="eastAsia" w:ascii="仿宋" w:hAnsi="仿宋" w:eastAsia="仿宋"/>
          <w:sz w:val="32"/>
          <w:szCs w:val="32"/>
        </w:rPr>
        <w:t>年</w:t>
      </w:r>
      <w:r>
        <w:rPr>
          <w:rFonts w:hint="eastAsia" w:ascii="仿宋" w:hAnsi="仿宋" w:eastAsia="仿宋"/>
          <w:sz w:val="32"/>
          <w:szCs w:val="32"/>
          <w:lang w:val="en-US" w:eastAsia="zh-CN"/>
        </w:rPr>
        <w:t>3</w:t>
      </w:r>
      <w:r>
        <w:rPr>
          <w:rFonts w:hint="eastAsia" w:ascii="仿宋" w:hAnsi="仿宋" w:eastAsia="仿宋"/>
          <w:sz w:val="32"/>
          <w:szCs w:val="32"/>
        </w:rPr>
        <w:t>月</w:t>
      </w:r>
      <w:r>
        <w:rPr>
          <w:rFonts w:hint="eastAsia" w:ascii="仿宋" w:hAnsi="仿宋" w:eastAsia="仿宋"/>
          <w:sz w:val="32"/>
          <w:szCs w:val="32"/>
          <w:lang w:val="en-US" w:eastAsia="zh-CN"/>
        </w:rPr>
        <w:t>13</w:t>
      </w:r>
      <w:r>
        <w:rPr>
          <w:rFonts w:hint="eastAsia" w:ascii="仿宋" w:hAnsi="仿宋" w:eastAsia="仿宋"/>
          <w:sz w:val="32"/>
          <w:szCs w:val="32"/>
        </w:rPr>
        <w:t>日</w:t>
      </w:r>
    </w:p>
    <w:p>
      <w:pPr>
        <w:keepNext w:val="0"/>
        <w:keepLines w:val="0"/>
        <w:pageBreakBefore w:val="0"/>
        <w:kinsoku/>
        <w:wordWrap/>
        <w:overflowPunct/>
        <w:topLinePunct w:val="0"/>
        <w:bidi w:val="0"/>
        <w:snapToGrid/>
        <w:spacing w:line="576" w:lineRule="exact"/>
        <w:jc w:val="center"/>
        <w:textAlignment w:val="auto"/>
        <w:rPr>
          <w:rFonts w:ascii="方正小标宋简体" w:hAnsi="仿宋" w:eastAsia="方正小标宋简体"/>
          <w:sz w:val="44"/>
          <w:szCs w:val="44"/>
        </w:rPr>
      </w:pPr>
      <w:r>
        <w:rPr>
          <w:rFonts w:hint="eastAsia" w:ascii="方正小标宋简体" w:hAnsi="仿宋" w:eastAsia="方正小标宋简体"/>
          <w:sz w:val="44"/>
          <w:szCs w:val="44"/>
        </w:rPr>
        <w:t>目  录</w:t>
      </w:r>
    </w:p>
    <w:p>
      <w:pPr>
        <w:keepNext w:val="0"/>
        <w:keepLines w:val="0"/>
        <w:pageBreakBefore w:val="0"/>
        <w:kinsoku/>
        <w:wordWrap/>
        <w:overflowPunct/>
        <w:topLinePunct w:val="0"/>
        <w:bidi w:val="0"/>
        <w:snapToGrid/>
        <w:spacing w:line="576" w:lineRule="exact"/>
        <w:textAlignment w:val="auto"/>
        <w:rPr>
          <w:rFonts w:ascii="仿宋" w:hAnsi="仿宋" w:eastAsia="仿宋"/>
          <w:sz w:val="32"/>
          <w:szCs w:val="32"/>
        </w:rPr>
      </w:pPr>
    </w:p>
    <w:p>
      <w:pPr>
        <w:keepNext w:val="0"/>
        <w:keepLines w:val="0"/>
        <w:pageBreakBefore w:val="0"/>
        <w:kinsoku/>
        <w:wordWrap/>
        <w:overflowPunct/>
        <w:topLinePunct w:val="0"/>
        <w:bidi w:val="0"/>
        <w:snapToGrid/>
        <w:spacing w:line="576" w:lineRule="exact"/>
        <w:textAlignment w:val="auto"/>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巴青县行政审批和便民服务局</w:t>
      </w:r>
      <w:r>
        <w:rPr>
          <w:rFonts w:hint="eastAsia" w:ascii="方正小标宋简体" w:hAnsi="仿宋" w:eastAsia="方正小标宋简体"/>
          <w:sz w:val="32"/>
          <w:szCs w:val="32"/>
        </w:rPr>
        <w:t>概况</w:t>
      </w:r>
    </w:p>
    <w:p>
      <w:pPr>
        <w:keepNext w:val="0"/>
        <w:keepLines w:val="0"/>
        <w:pageBreakBefore w:val="0"/>
        <w:kinsoku/>
        <w:wordWrap/>
        <w:overflowPunct/>
        <w:topLinePunct w:val="0"/>
        <w:bidi w:val="0"/>
        <w:snapToGrid/>
        <w:spacing w:line="576" w:lineRule="exact"/>
        <w:textAlignment w:val="auto"/>
        <w:rPr>
          <w:rFonts w:ascii="黑体" w:hAnsi="黑体" w:eastAsia="黑体"/>
          <w:sz w:val="32"/>
          <w:szCs w:val="32"/>
        </w:rPr>
      </w:pPr>
      <w:r>
        <w:rPr>
          <w:rFonts w:hint="eastAsia" w:ascii="黑体" w:hAnsi="黑体" w:eastAsia="黑体"/>
          <w:sz w:val="32"/>
          <w:szCs w:val="32"/>
        </w:rPr>
        <w:t>一、主要职能</w:t>
      </w:r>
    </w:p>
    <w:p>
      <w:pPr>
        <w:keepNext w:val="0"/>
        <w:keepLines w:val="0"/>
        <w:pageBreakBefore w:val="0"/>
        <w:kinsoku/>
        <w:wordWrap/>
        <w:overflowPunct/>
        <w:topLinePunct w:val="0"/>
        <w:bidi w:val="0"/>
        <w:snapToGrid/>
        <w:spacing w:line="576" w:lineRule="exact"/>
        <w:textAlignment w:val="auto"/>
        <w:rPr>
          <w:rFonts w:ascii="黑体" w:hAnsi="黑体" w:eastAsia="黑体"/>
          <w:sz w:val="32"/>
          <w:szCs w:val="32"/>
        </w:rPr>
      </w:pPr>
      <w:r>
        <w:rPr>
          <w:rFonts w:hint="eastAsia" w:ascii="黑体" w:hAnsi="黑体" w:eastAsia="黑体"/>
          <w:sz w:val="32"/>
          <w:szCs w:val="32"/>
        </w:rPr>
        <w:t>二、部门预算单位构成</w:t>
      </w:r>
    </w:p>
    <w:p>
      <w:pPr>
        <w:keepNext w:val="0"/>
        <w:keepLines w:val="0"/>
        <w:pageBreakBefore w:val="0"/>
        <w:kinsoku/>
        <w:wordWrap/>
        <w:overflowPunct/>
        <w:topLinePunct w:val="0"/>
        <w:bidi w:val="0"/>
        <w:snapToGrid/>
        <w:spacing w:line="576" w:lineRule="exact"/>
        <w:textAlignment w:val="auto"/>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巴青县行政审批和便民服务局2023</w:t>
      </w:r>
      <w:r>
        <w:rPr>
          <w:rFonts w:hint="eastAsia" w:ascii="方正小标宋简体" w:hAnsi="仿宋" w:eastAsia="方正小标宋简体"/>
          <w:sz w:val="32"/>
          <w:szCs w:val="32"/>
        </w:rPr>
        <w:t>年度部门预算明细表</w:t>
      </w:r>
    </w:p>
    <w:p>
      <w:pPr>
        <w:keepNext w:val="0"/>
        <w:keepLines w:val="0"/>
        <w:pageBreakBefore w:val="0"/>
        <w:kinsoku/>
        <w:wordWrap/>
        <w:overflowPunct/>
        <w:topLinePunct w:val="0"/>
        <w:bidi w:val="0"/>
        <w:snapToGrid/>
        <w:spacing w:line="576" w:lineRule="exact"/>
        <w:textAlignment w:val="auto"/>
        <w:rPr>
          <w:rFonts w:ascii="黑体" w:hAnsi="黑体" w:eastAsia="黑体"/>
          <w:sz w:val="32"/>
          <w:szCs w:val="32"/>
        </w:rPr>
      </w:pPr>
      <w:r>
        <w:rPr>
          <w:rFonts w:hint="eastAsia" w:ascii="黑体" w:hAnsi="黑体" w:eastAsia="黑体"/>
          <w:sz w:val="32"/>
          <w:szCs w:val="32"/>
        </w:rPr>
        <w:t>一、部门收支总体情况表</w:t>
      </w:r>
    </w:p>
    <w:p>
      <w:pPr>
        <w:keepNext w:val="0"/>
        <w:keepLines w:val="0"/>
        <w:pageBreakBefore w:val="0"/>
        <w:kinsoku/>
        <w:wordWrap/>
        <w:overflowPunct/>
        <w:topLinePunct w:val="0"/>
        <w:bidi w:val="0"/>
        <w:snapToGrid/>
        <w:spacing w:line="576" w:lineRule="exact"/>
        <w:textAlignment w:val="auto"/>
        <w:rPr>
          <w:rFonts w:ascii="黑体" w:hAnsi="黑体" w:eastAsia="黑体"/>
          <w:sz w:val="32"/>
          <w:szCs w:val="32"/>
        </w:rPr>
      </w:pPr>
      <w:r>
        <w:rPr>
          <w:rFonts w:hint="eastAsia" w:ascii="黑体" w:hAnsi="黑体" w:eastAsia="黑体"/>
          <w:sz w:val="32"/>
          <w:szCs w:val="32"/>
        </w:rPr>
        <w:t>二、部门收入总体情况表</w:t>
      </w:r>
    </w:p>
    <w:p>
      <w:pPr>
        <w:keepNext w:val="0"/>
        <w:keepLines w:val="0"/>
        <w:pageBreakBefore w:val="0"/>
        <w:kinsoku/>
        <w:wordWrap/>
        <w:overflowPunct/>
        <w:topLinePunct w:val="0"/>
        <w:bidi w:val="0"/>
        <w:snapToGrid/>
        <w:spacing w:line="576" w:lineRule="exact"/>
        <w:textAlignment w:val="auto"/>
        <w:rPr>
          <w:rFonts w:ascii="黑体" w:hAnsi="黑体" w:eastAsia="黑体"/>
          <w:sz w:val="32"/>
          <w:szCs w:val="32"/>
        </w:rPr>
      </w:pPr>
      <w:r>
        <w:rPr>
          <w:rFonts w:hint="eastAsia" w:ascii="黑体" w:hAnsi="黑体" w:eastAsia="黑体"/>
          <w:sz w:val="32"/>
          <w:szCs w:val="32"/>
        </w:rPr>
        <w:t>三、部门支出总体情况表</w:t>
      </w:r>
    </w:p>
    <w:p>
      <w:pPr>
        <w:keepNext w:val="0"/>
        <w:keepLines w:val="0"/>
        <w:pageBreakBefore w:val="0"/>
        <w:kinsoku/>
        <w:wordWrap/>
        <w:overflowPunct/>
        <w:topLinePunct w:val="0"/>
        <w:bidi w:val="0"/>
        <w:snapToGrid/>
        <w:spacing w:line="576" w:lineRule="exact"/>
        <w:textAlignment w:val="auto"/>
        <w:rPr>
          <w:rFonts w:ascii="黑体" w:hAnsi="黑体" w:eastAsia="黑体"/>
          <w:sz w:val="32"/>
          <w:szCs w:val="32"/>
        </w:rPr>
      </w:pPr>
      <w:r>
        <w:rPr>
          <w:rFonts w:hint="eastAsia" w:ascii="黑体" w:hAnsi="黑体" w:eastAsia="黑体"/>
          <w:sz w:val="32"/>
          <w:szCs w:val="32"/>
        </w:rPr>
        <w:t>四、财政拨款收支总体情况表</w:t>
      </w:r>
    </w:p>
    <w:p>
      <w:pPr>
        <w:keepNext w:val="0"/>
        <w:keepLines w:val="0"/>
        <w:pageBreakBefore w:val="0"/>
        <w:kinsoku/>
        <w:wordWrap/>
        <w:overflowPunct/>
        <w:topLinePunct w:val="0"/>
        <w:bidi w:val="0"/>
        <w:snapToGrid/>
        <w:spacing w:line="576" w:lineRule="exact"/>
        <w:textAlignment w:val="auto"/>
        <w:rPr>
          <w:rFonts w:ascii="黑体" w:hAnsi="黑体" w:eastAsia="黑体"/>
          <w:sz w:val="32"/>
          <w:szCs w:val="32"/>
        </w:rPr>
      </w:pPr>
      <w:r>
        <w:rPr>
          <w:rFonts w:hint="eastAsia" w:ascii="黑体" w:hAnsi="黑体" w:eastAsia="黑体"/>
          <w:sz w:val="32"/>
          <w:szCs w:val="32"/>
        </w:rPr>
        <w:t>五、一般公共预算支出情况表（按功能分类科目）</w:t>
      </w:r>
    </w:p>
    <w:p>
      <w:pPr>
        <w:keepNext w:val="0"/>
        <w:keepLines w:val="0"/>
        <w:pageBreakBefore w:val="0"/>
        <w:kinsoku/>
        <w:wordWrap/>
        <w:overflowPunct/>
        <w:topLinePunct w:val="0"/>
        <w:bidi w:val="0"/>
        <w:snapToGrid/>
        <w:spacing w:line="576" w:lineRule="exact"/>
        <w:textAlignment w:val="auto"/>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keepNext w:val="0"/>
        <w:keepLines w:val="0"/>
        <w:pageBreakBefore w:val="0"/>
        <w:kinsoku/>
        <w:wordWrap/>
        <w:overflowPunct/>
        <w:topLinePunct w:val="0"/>
        <w:bidi w:val="0"/>
        <w:snapToGrid/>
        <w:spacing w:line="576" w:lineRule="exact"/>
        <w:textAlignment w:val="auto"/>
        <w:rPr>
          <w:rFonts w:ascii="黑体" w:hAnsi="黑体" w:eastAsia="黑体"/>
          <w:sz w:val="32"/>
          <w:szCs w:val="32"/>
        </w:rPr>
      </w:pPr>
      <w:r>
        <w:rPr>
          <w:rFonts w:hint="eastAsia" w:ascii="黑体" w:hAnsi="黑体" w:eastAsia="黑体"/>
          <w:sz w:val="32"/>
          <w:szCs w:val="32"/>
        </w:rPr>
        <w:t>七、一般公共预算“三公”经费支出情况表</w:t>
      </w:r>
    </w:p>
    <w:p>
      <w:pPr>
        <w:keepNext w:val="0"/>
        <w:keepLines w:val="0"/>
        <w:pageBreakBefore w:val="0"/>
        <w:kinsoku/>
        <w:wordWrap/>
        <w:overflowPunct/>
        <w:topLinePunct w:val="0"/>
        <w:bidi w:val="0"/>
        <w:snapToGrid/>
        <w:spacing w:line="576" w:lineRule="exact"/>
        <w:textAlignment w:val="auto"/>
        <w:rPr>
          <w:rFonts w:ascii="黑体" w:hAnsi="黑体" w:eastAsia="黑体"/>
          <w:sz w:val="32"/>
          <w:szCs w:val="32"/>
        </w:rPr>
      </w:pPr>
      <w:r>
        <w:rPr>
          <w:rFonts w:hint="eastAsia" w:ascii="黑体" w:hAnsi="黑体" w:eastAsia="黑体"/>
          <w:sz w:val="32"/>
          <w:szCs w:val="32"/>
        </w:rPr>
        <w:t>八、政府性基金“三公”经费支出情况表</w:t>
      </w:r>
    </w:p>
    <w:p>
      <w:pPr>
        <w:keepNext w:val="0"/>
        <w:keepLines w:val="0"/>
        <w:pageBreakBefore w:val="0"/>
        <w:kinsoku/>
        <w:wordWrap/>
        <w:overflowPunct/>
        <w:topLinePunct w:val="0"/>
        <w:bidi w:val="0"/>
        <w:snapToGrid/>
        <w:spacing w:line="576" w:lineRule="exact"/>
        <w:textAlignment w:val="auto"/>
        <w:rPr>
          <w:rFonts w:ascii="黑体" w:hAnsi="黑体" w:eastAsia="黑体"/>
          <w:sz w:val="32"/>
          <w:szCs w:val="32"/>
        </w:rPr>
      </w:pPr>
      <w:r>
        <w:rPr>
          <w:rFonts w:hint="eastAsia" w:ascii="黑体" w:hAnsi="黑体" w:eastAsia="黑体"/>
          <w:sz w:val="32"/>
          <w:szCs w:val="32"/>
        </w:rPr>
        <w:t>九、政府性基金预算支出情况表</w:t>
      </w:r>
    </w:p>
    <w:p>
      <w:pPr>
        <w:keepNext w:val="0"/>
        <w:keepLines w:val="0"/>
        <w:pageBreakBefore w:val="0"/>
        <w:kinsoku/>
        <w:wordWrap/>
        <w:overflowPunct/>
        <w:topLinePunct w:val="0"/>
        <w:bidi w:val="0"/>
        <w:snapToGrid/>
        <w:spacing w:line="576" w:lineRule="exact"/>
        <w:textAlignment w:val="auto"/>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keepNext w:val="0"/>
        <w:keepLines w:val="0"/>
        <w:pageBreakBefore w:val="0"/>
        <w:kinsoku/>
        <w:wordWrap/>
        <w:overflowPunct/>
        <w:topLinePunct w:val="0"/>
        <w:bidi w:val="0"/>
        <w:snapToGrid/>
        <w:spacing w:line="576" w:lineRule="exact"/>
        <w:textAlignment w:val="auto"/>
        <w:rPr>
          <w:rFonts w:ascii="黑体" w:hAnsi="黑体" w:eastAsia="黑体"/>
          <w:sz w:val="32"/>
          <w:szCs w:val="32"/>
        </w:rPr>
      </w:pPr>
      <w:r>
        <w:rPr>
          <w:rFonts w:hint="eastAsia" w:ascii="黑体" w:hAnsi="黑体" w:eastAsia="黑体"/>
          <w:sz w:val="32"/>
          <w:szCs w:val="32"/>
        </w:rPr>
        <w:t>十一、项目支出绩效表</w:t>
      </w:r>
    </w:p>
    <w:p>
      <w:pPr>
        <w:keepNext w:val="0"/>
        <w:keepLines w:val="0"/>
        <w:pageBreakBefore w:val="0"/>
        <w:kinsoku/>
        <w:wordWrap/>
        <w:overflowPunct/>
        <w:topLinePunct w:val="0"/>
        <w:bidi w:val="0"/>
        <w:snapToGrid/>
        <w:spacing w:line="576" w:lineRule="exact"/>
        <w:textAlignment w:val="auto"/>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巴青县行政审批和便民服务局2023</w:t>
      </w:r>
      <w:r>
        <w:rPr>
          <w:rFonts w:hint="eastAsia" w:ascii="方正小标宋简体" w:hAnsi="仿宋" w:eastAsia="方正小标宋简体"/>
          <w:sz w:val="32"/>
          <w:szCs w:val="32"/>
        </w:rPr>
        <w:t>年度部门预算数据分析</w:t>
      </w:r>
    </w:p>
    <w:p>
      <w:pPr>
        <w:keepNext w:val="0"/>
        <w:keepLines w:val="0"/>
        <w:pageBreakBefore w:val="0"/>
        <w:kinsoku/>
        <w:wordWrap/>
        <w:overflowPunct/>
        <w:topLinePunct w:val="0"/>
        <w:bidi w:val="0"/>
        <w:snapToGrid/>
        <w:spacing w:line="576" w:lineRule="exact"/>
        <w:textAlignment w:val="auto"/>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keepNext w:val="0"/>
        <w:keepLines w:val="0"/>
        <w:pageBreakBefore w:val="0"/>
        <w:kinsoku/>
        <w:wordWrap/>
        <w:overflowPunct/>
        <w:topLinePunct w:val="0"/>
        <w:bidi w:val="0"/>
        <w:snapToGrid/>
        <w:spacing w:line="576" w:lineRule="exact"/>
        <w:textAlignment w:val="auto"/>
        <w:rPr>
          <w:rFonts w:ascii="仿宋" w:hAnsi="仿宋" w:eastAsia="仿宋"/>
          <w:sz w:val="32"/>
          <w:szCs w:val="32"/>
        </w:rPr>
      </w:pPr>
    </w:p>
    <w:p>
      <w:pPr>
        <w:keepNext w:val="0"/>
        <w:keepLines w:val="0"/>
        <w:pageBreakBefore w:val="0"/>
        <w:kinsoku/>
        <w:wordWrap/>
        <w:overflowPunct/>
        <w:topLinePunct w:val="0"/>
        <w:bidi w:val="0"/>
        <w:snapToGrid/>
        <w:spacing w:line="576" w:lineRule="exact"/>
        <w:textAlignment w:val="auto"/>
        <w:rPr>
          <w:rFonts w:ascii="仿宋" w:hAnsi="仿宋" w:eastAsia="仿宋"/>
          <w:sz w:val="32"/>
          <w:szCs w:val="32"/>
        </w:rPr>
      </w:pPr>
    </w:p>
    <w:p>
      <w:pPr>
        <w:keepNext w:val="0"/>
        <w:keepLines w:val="0"/>
        <w:pageBreakBefore w:val="0"/>
        <w:kinsoku/>
        <w:wordWrap/>
        <w:overflowPunct/>
        <w:topLinePunct w:val="0"/>
        <w:bidi w:val="0"/>
        <w:snapToGrid/>
        <w:spacing w:line="576" w:lineRule="exact"/>
        <w:textAlignment w:val="auto"/>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beforeAutospacing="0" w:afterAutospacing="0" w:line="576" w:lineRule="exact"/>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keepNext w:val="0"/>
        <w:keepLines w:val="0"/>
        <w:pageBreakBefore w:val="0"/>
        <w:kinsoku/>
        <w:wordWrap/>
        <w:overflowPunct/>
        <w:topLinePunct w:val="0"/>
        <w:autoSpaceDE/>
        <w:autoSpaceDN/>
        <w:bidi w:val="0"/>
        <w:adjustRightInd/>
        <w:snapToGrid/>
        <w:spacing w:beforeAutospacing="0" w:afterAutospacing="0" w:line="576" w:lineRule="exact"/>
        <w:jc w:val="center"/>
        <w:textAlignment w:val="auto"/>
        <w:rPr>
          <w:rFonts w:ascii="方正小标宋简体" w:hAnsi="仿宋" w:eastAsia="方正小标宋简体"/>
          <w:sz w:val="32"/>
          <w:szCs w:val="32"/>
        </w:rPr>
      </w:pPr>
    </w:p>
    <w:p>
      <w:pPr>
        <w:keepNext w:val="0"/>
        <w:keepLines w:val="0"/>
        <w:pageBreakBefore w:val="0"/>
        <w:kinsoku/>
        <w:wordWrap/>
        <w:overflowPunct/>
        <w:topLinePunct w:val="0"/>
        <w:autoSpaceDE/>
        <w:autoSpaceDN/>
        <w:bidi w:val="0"/>
        <w:adjustRightInd/>
        <w:snapToGrid/>
        <w:spacing w:beforeAutospacing="0" w:afterAutospacing="0" w:line="576" w:lineRule="exact"/>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lang w:eastAsia="zh-CN"/>
        </w:rPr>
        <w:t>巴青县行政审批和便民服务局</w:t>
      </w:r>
      <w:r>
        <w:rPr>
          <w:rFonts w:hint="eastAsia" w:ascii="方正小标宋简体" w:hAnsi="仿宋" w:eastAsia="方正小标宋简体"/>
          <w:sz w:val="32"/>
          <w:szCs w:val="32"/>
        </w:rPr>
        <w:t>概况</w:t>
      </w:r>
    </w:p>
    <w:p>
      <w:pPr>
        <w:keepNext w:val="0"/>
        <w:keepLines w:val="0"/>
        <w:pageBreakBefore w:val="0"/>
        <w:kinsoku/>
        <w:wordWrap/>
        <w:overflowPunct/>
        <w:topLinePunct w:val="0"/>
        <w:autoSpaceDE/>
        <w:autoSpaceDN/>
        <w:bidi w:val="0"/>
        <w:adjustRightInd/>
        <w:snapToGrid/>
        <w:spacing w:beforeAutospacing="0" w:afterAutospacing="0" w:line="576" w:lineRule="exact"/>
        <w:textAlignment w:val="auto"/>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beforeAutospacing="0" w:afterAutospacing="0"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一、主要职能</w:t>
      </w:r>
    </w:p>
    <w:p>
      <w:pPr>
        <w:pStyle w:val="5"/>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ascii="楷体" w:hAnsi="楷体" w:eastAsia="楷体" w:cs="Arial"/>
          <w:color w:val="333333"/>
          <w:sz w:val="32"/>
        </w:rPr>
      </w:pPr>
      <w:r>
        <w:rPr>
          <w:rFonts w:hint="eastAsia" w:ascii="楷体" w:hAnsi="楷体" w:eastAsia="楷体" w:cs="Arial"/>
          <w:bCs/>
          <w:color w:val="333333"/>
          <w:sz w:val="32"/>
        </w:rPr>
        <w:t>（一）部门职责</w:t>
      </w:r>
    </w:p>
    <w:p>
      <w:pPr>
        <w:pStyle w:val="5"/>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textAlignment w:val="auto"/>
        <w:rPr>
          <w:rFonts w:ascii="仿宋" w:hAnsi="仿宋" w:eastAsia="仿宋" w:cs="Arial"/>
          <w:color w:val="000000"/>
          <w:sz w:val="32"/>
        </w:rPr>
      </w:pPr>
      <w:r>
        <w:rPr>
          <w:rFonts w:hint="eastAsia" w:ascii="仿宋" w:hAnsi="仿宋" w:eastAsia="仿宋" w:cs="Arial"/>
          <w:color w:val="000000"/>
          <w:sz w:val="32"/>
        </w:rPr>
        <w:t xml:space="preserve">主要职能：贯彻落实国务院、自治区政府和市政府、县政府有关行政审批制度改革、政务服务、公共资源交易等有关放管服工作及建设服务型政府工作方面的方针政策、法律法规和决策部署；负责全县政务服务的综合协调工作，探索行政审批制度改革；参与拟订全县行政审批制度改革方面的政策、制度和规划并组织实施。 </w:t>
      </w:r>
    </w:p>
    <w:p>
      <w:pPr>
        <w:pStyle w:val="5"/>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textAlignment w:val="auto"/>
        <w:rPr>
          <w:rFonts w:ascii="仿宋" w:hAnsi="仿宋" w:eastAsia="仿宋" w:cs="Arial"/>
          <w:color w:val="000000"/>
          <w:sz w:val="32"/>
        </w:rPr>
      </w:pPr>
      <w:r>
        <w:rPr>
          <w:rFonts w:hint="eastAsia" w:ascii="楷体" w:hAnsi="楷体" w:eastAsia="楷体" w:cs="Arial"/>
          <w:bCs/>
          <w:color w:val="333333"/>
          <w:sz w:val="32"/>
        </w:rPr>
        <w:t>（二）机构设置</w:t>
      </w:r>
    </w:p>
    <w:p>
      <w:pPr>
        <w:pStyle w:val="5"/>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textAlignment w:val="auto"/>
        <w:rPr>
          <w:rFonts w:ascii="仿宋" w:hAnsi="仿宋" w:eastAsia="仿宋"/>
          <w:sz w:val="32"/>
          <w:szCs w:val="32"/>
        </w:rPr>
      </w:pPr>
      <w:r>
        <w:rPr>
          <w:rFonts w:hint="eastAsia" w:ascii="仿宋" w:hAnsi="仿宋" w:eastAsia="仿宋" w:cs="Arial"/>
          <w:color w:val="000000"/>
          <w:sz w:val="32"/>
        </w:rPr>
        <w:t>县行政审批和便民服务局机关行政编制3名，领导职数3名（正科级1名，副科级2名）。县行政审批和便民服务局其他所属事业单位的设置、职责和编制事项另行规定。</w:t>
      </w:r>
    </w:p>
    <w:p>
      <w:pPr>
        <w:keepNext w:val="0"/>
        <w:keepLines w:val="0"/>
        <w:pageBreakBefore w:val="0"/>
        <w:kinsoku/>
        <w:wordWrap/>
        <w:overflowPunct/>
        <w:topLinePunct w:val="0"/>
        <w:autoSpaceDE/>
        <w:autoSpaceDN/>
        <w:bidi w:val="0"/>
        <w:adjustRightInd/>
        <w:snapToGrid/>
        <w:spacing w:beforeAutospacing="0" w:afterAutospacing="0"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二、部门预算单位构成</w:t>
      </w:r>
    </w:p>
    <w:p>
      <w:pPr>
        <w:pStyle w:val="5"/>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仿宋" w:hAnsi="仿宋" w:eastAsia="仿宋" w:cs="Arial"/>
          <w:color w:val="000000"/>
          <w:sz w:val="32"/>
        </w:rPr>
      </w:pPr>
      <w:r>
        <w:rPr>
          <w:rFonts w:hint="eastAsia" w:ascii="仿宋" w:hAnsi="仿宋" w:eastAsia="仿宋" w:cs="Arial"/>
          <w:color w:val="000000"/>
          <w:sz w:val="32"/>
        </w:rPr>
        <w:t>巴青县行政审批局纳入本部门预算汇编范围的独立核算单位共1个。</w:t>
      </w:r>
    </w:p>
    <w:p>
      <w:pPr>
        <w:pStyle w:val="5"/>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仿宋" w:hAnsi="仿宋" w:eastAsia="仿宋" w:cs="Arial"/>
          <w:color w:val="000000"/>
          <w:sz w:val="32"/>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仿宋" w:hAnsi="仿宋" w:eastAsia="仿宋" w:cs="Arial"/>
          <w:color w:val="000000"/>
          <w:sz w:val="32"/>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仿宋" w:hAnsi="仿宋" w:eastAsia="仿宋" w:cs="Arial"/>
          <w:color w:val="000000"/>
          <w:sz w:val="32"/>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rPr>
          <w:rFonts w:hint="eastAsia" w:ascii="仿宋" w:hAnsi="仿宋" w:eastAsia="仿宋" w:cs="Arial"/>
          <w:color w:val="000000"/>
          <w:sz w:val="32"/>
        </w:rPr>
      </w:pPr>
    </w:p>
    <w:p>
      <w:pPr>
        <w:keepNext w:val="0"/>
        <w:keepLines w:val="0"/>
        <w:pageBreakBefore w:val="0"/>
        <w:kinsoku/>
        <w:wordWrap/>
        <w:overflowPunct/>
        <w:topLinePunct w:val="0"/>
        <w:autoSpaceDE/>
        <w:autoSpaceDN/>
        <w:bidi w:val="0"/>
        <w:adjustRightInd/>
        <w:snapToGrid/>
        <w:spacing w:line="576" w:lineRule="exact"/>
        <w:textAlignment w:val="auto"/>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keepNext w:val="0"/>
        <w:keepLines w:val="0"/>
        <w:pageBreakBefore w:val="0"/>
        <w:kinsoku/>
        <w:wordWrap/>
        <w:overflowPunct/>
        <w:topLinePunct w:val="0"/>
        <w:autoSpaceDE/>
        <w:autoSpaceDN/>
        <w:bidi w:val="0"/>
        <w:adjustRightInd/>
        <w:snapToGrid/>
        <w:spacing w:line="576" w:lineRule="exact"/>
        <w:jc w:val="center"/>
        <w:textAlignment w:val="auto"/>
        <w:rPr>
          <w:rFonts w:ascii="方正小标宋简体" w:hAnsi="仿宋" w:eastAsia="方正小标宋简体"/>
          <w:sz w:val="32"/>
          <w:szCs w:val="32"/>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lang w:eastAsia="zh-CN"/>
        </w:rPr>
        <w:t>巴青县行政审批和便民服务局2023</w:t>
      </w:r>
      <w:r>
        <w:rPr>
          <w:rFonts w:hint="eastAsia" w:ascii="方正小标宋简体" w:hAnsi="仿宋" w:eastAsia="方正小标宋简体"/>
          <w:sz w:val="32"/>
          <w:szCs w:val="32"/>
        </w:rPr>
        <w:t>年度预算明细表</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hAnsi="仿宋" w:eastAsia="方正小标宋简体"/>
          <w:sz w:val="32"/>
          <w:szCs w:val="32"/>
        </w:rPr>
      </w:pPr>
      <w:r>
        <w:rPr>
          <w:rFonts w:hint="eastAsia" w:ascii="方正小标宋简体" w:hAnsi="仿宋" w:eastAsia="方正小标宋简体"/>
          <w:sz w:val="32"/>
          <w:szCs w:val="32"/>
        </w:rPr>
        <w:t>（表格详见附件）</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小标宋简体" w:hAnsi="仿宋" w:eastAsia="方正小标宋简体"/>
          <w:sz w:val="32"/>
          <w:szCs w:val="32"/>
        </w:rPr>
      </w:pPr>
    </w:p>
    <w:p>
      <w:pPr>
        <w:keepNext w:val="0"/>
        <w:keepLines w:val="0"/>
        <w:pageBreakBefore w:val="0"/>
        <w:kinsoku/>
        <w:wordWrap/>
        <w:overflowPunct/>
        <w:topLinePunct w:val="0"/>
        <w:bidi w:val="0"/>
        <w:snapToGrid/>
        <w:spacing w:line="576" w:lineRule="exact"/>
        <w:jc w:val="center"/>
        <w:textAlignment w:val="auto"/>
        <w:rPr>
          <w:rFonts w:hint="eastAsia" w:ascii="方正小标宋简体" w:hAnsi="仿宋" w:eastAsia="方正小标宋简体"/>
          <w:sz w:val="32"/>
          <w:szCs w:val="32"/>
        </w:rPr>
      </w:pPr>
    </w:p>
    <w:p>
      <w:pPr>
        <w:keepNext w:val="0"/>
        <w:keepLines w:val="0"/>
        <w:pageBreakBefore w:val="0"/>
        <w:kinsoku/>
        <w:wordWrap/>
        <w:overflowPunct/>
        <w:topLinePunct w:val="0"/>
        <w:bidi w:val="0"/>
        <w:snapToGrid/>
        <w:spacing w:line="576" w:lineRule="exact"/>
        <w:jc w:val="center"/>
        <w:textAlignment w:val="auto"/>
        <w:rPr>
          <w:rFonts w:hint="eastAsia" w:ascii="方正小标宋简体" w:hAnsi="仿宋" w:eastAsia="方正小标宋简体"/>
          <w:sz w:val="32"/>
          <w:szCs w:val="32"/>
        </w:rPr>
      </w:pPr>
    </w:p>
    <w:p>
      <w:pPr>
        <w:keepNext w:val="0"/>
        <w:keepLines w:val="0"/>
        <w:pageBreakBefore w:val="0"/>
        <w:kinsoku/>
        <w:wordWrap/>
        <w:overflowPunct/>
        <w:topLinePunct w:val="0"/>
        <w:bidi w:val="0"/>
        <w:snapToGrid/>
        <w:spacing w:line="576" w:lineRule="exact"/>
        <w:jc w:val="center"/>
        <w:textAlignment w:val="auto"/>
        <w:rPr>
          <w:rFonts w:hint="eastAsia" w:ascii="方正小标宋简体" w:hAnsi="仿宋" w:eastAsia="方正小标宋简体"/>
          <w:sz w:val="32"/>
          <w:szCs w:val="32"/>
        </w:rPr>
      </w:pPr>
    </w:p>
    <w:p>
      <w:pPr>
        <w:keepNext w:val="0"/>
        <w:keepLines w:val="0"/>
        <w:pageBreakBefore w:val="0"/>
        <w:kinsoku/>
        <w:wordWrap/>
        <w:overflowPunct/>
        <w:topLinePunct w:val="0"/>
        <w:bidi w:val="0"/>
        <w:snapToGrid/>
        <w:spacing w:line="576" w:lineRule="exact"/>
        <w:jc w:val="center"/>
        <w:textAlignment w:val="auto"/>
        <w:rPr>
          <w:rFonts w:hint="eastAsia" w:ascii="方正小标宋简体" w:hAnsi="仿宋" w:eastAsia="方正小标宋简体"/>
          <w:sz w:val="32"/>
          <w:szCs w:val="32"/>
        </w:rPr>
      </w:pPr>
    </w:p>
    <w:p>
      <w:pPr>
        <w:keepNext w:val="0"/>
        <w:keepLines w:val="0"/>
        <w:pageBreakBefore w:val="0"/>
        <w:kinsoku/>
        <w:wordWrap/>
        <w:overflowPunct/>
        <w:topLinePunct w:val="0"/>
        <w:bidi w:val="0"/>
        <w:snapToGrid/>
        <w:spacing w:line="576" w:lineRule="exact"/>
        <w:jc w:val="center"/>
        <w:textAlignment w:val="auto"/>
        <w:rPr>
          <w:rFonts w:hint="eastAsia" w:ascii="方正小标宋简体" w:hAnsi="仿宋" w:eastAsia="方正小标宋简体"/>
          <w:sz w:val="32"/>
          <w:szCs w:val="32"/>
        </w:rPr>
      </w:pPr>
    </w:p>
    <w:p>
      <w:pPr>
        <w:keepNext w:val="0"/>
        <w:keepLines w:val="0"/>
        <w:pageBreakBefore w:val="0"/>
        <w:kinsoku/>
        <w:wordWrap/>
        <w:overflowPunct/>
        <w:topLinePunct w:val="0"/>
        <w:bidi w:val="0"/>
        <w:snapToGrid/>
        <w:spacing w:line="576" w:lineRule="exact"/>
        <w:jc w:val="center"/>
        <w:textAlignment w:val="auto"/>
        <w:rPr>
          <w:rFonts w:hint="eastAsia" w:ascii="方正小标宋简体" w:hAnsi="仿宋" w:eastAsia="方正小标宋简体"/>
          <w:sz w:val="32"/>
          <w:szCs w:val="32"/>
        </w:rPr>
      </w:pPr>
    </w:p>
    <w:p>
      <w:pPr>
        <w:keepNext w:val="0"/>
        <w:keepLines w:val="0"/>
        <w:pageBreakBefore w:val="0"/>
        <w:kinsoku/>
        <w:wordWrap/>
        <w:overflowPunct/>
        <w:topLinePunct w:val="0"/>
        <w:bidi w:val="0"/>
        <w:snapToGrid/>
        <w:spacing w:line="576" w:lineRule="exact"/>
        <w:jc w:val="center"/>
        <w:textAlignment w:val="auto"/>
        <w:rPr>
          <w:rFonts w:hint="eastAsia" w:ascii="方正小标宋简体" w:hAnsi="仿宋" w:eastAsia="方正小标宋简体"/>
          <w:sz w:val="32"/>
          <w:szCs w:val="32"/>
        </w:rPr>
      </w:pPr>
    </w:p>
    <w:p>
      <w:pPr>
        <w:keepNext w:val="0"/>
        <w:keepLines w:val="0"/>
        <w:pageBreakBefore w:val="0"/>
        <w:kinsoku/>
        <w:wordWrap/>
        <w:overflowPunct/>
        <w:topLinePunct w:val="0"/>
        <w:bidi w:val="0"/>
        <w:snapToGrid/>
        <w:spacing w:line="576" w:lineRule="exact"/>
        <w:jc w:val="center"/>
        <w:textAlignment w:val="auto"/>
        <w:rPr>
          <w:rFonts w:hint="eastAsia" w:ascii="方正小标宋简体" w:hAnsi="仿宋" w:eastAsia="方正小标宋简体"/>
          <w:sz w:val="32"/>
          <w:szCs w:val="32"/>
        </w:rPr>
      </w:pPr>
    </w:p>
    <w:p>
      <w:pPr>
        <w:keepNext w:val="0"/>
        <w:keepLines w:val="0"/>
        <w:pageBreakBefore w:val="0"/>
        <w:kinsoku/>
        <w:wordWrap/>
        <w:overflowPunct/>
        <w:topLinePunct w:val="0"/>
        <w:bidi w:val="0"/>
        <w:snapToGrid/>
        <w:spacing w:line="576" w:lineRule="exact"/>
        <w:jc w:val="center"/>
        <w:textAlignment w:val="auto"/>
        <w:rPr>
          <w:rFonts w:hint="eastAsia" w:ascii="方正小标宋简体" w:hAnsi="仿宋" w:eastAsia="方正小标宋简体"/>
          <w:sz w:val="32"/>
          <w:szCs w:val="32"/>
        </w:rPr>
      </w:pPr>
    </w:p>
    <w:p>
      <w:pPr>
        <w:keepNext w:val="0"/>
        <w:keepLines w:val="0"/>
        <w:pageBreakBefore w:val="0"/>
        <w:kinsoku/>
        <w:wordWrap/>
        <w:overflowPunct/>
        <w:topLinePunct w:val="0"/>
        <w:bidi w:val="0"/>
        <w:snapToGrid/>
        <w:spacing w:line="576" w:lineRule="exact"/>
        <w:jc w:val="center"/>
        <w:textAlignment w:val="auto"/>
        <w:rPr>
          <w:rFonts w:hint="eastAsia" w:ascii="方正小标宋简体" w:hAnsi="仿宋" w:eastAsia="方正小标宋简体"/>
          <w:sz w:val="32"/>
          <w:szCs w:val="32"/>
        </w:rPr>
      </w:pPr>
    </w:p>
    <w:p>
      <w:pPr>
        <w:keepNext w:val="0"/>
        <w:keepLines w:val="0"/>
        <w:pageBreakBefore w:val="0"/>
        <w:kinsoku/>
        <w:wordWrap/>
        <w:overflowPunct/>
        <w:topLinePunct w:val="0"/>
        <w:bidi w:val="0"/>
        <w:snapToGrid/>
        <w:spacing w:line="576" w:lineRule="exact"/>
        <w:jc w:val="center"/>
        <w:textAlignment w:val="auto"/>
        <w:rPr>
          <w:rFonts w:hint="eastAsia" w:ascii="方正小标宋简体" w:hAnsi="仿宋" w:eastAsia="方正小标宋简体"/>
          <w:sz w:val="32"/>
          <w:szCs w:val="32"/>
        </w:rPr>
      </w:pPr>
    </w:p>
    <w:p>
      <w:pPr>
        <w:keepNext w:val="0"/>
        <w:keepLines w:val="0"/>
        <w:pageBreakBefore w:val="0"/>
        <w:kinsoku/>
        <w:wordWrap/>
        <w:overflowPunct/>
        <w:topLinePunct w:val="0"/>
        <w:bidi w:val="0"/>
        <w:snapToGrid/>
        <w:spacing w:line="576" w:lineRule="exact"/>
        <w:jc w:val="center"/>
        <w:textAlignment w:val="auto"/>
        <w:rPr>
          <w:rFonts w:hint="eastAsia" w:ascii="方正小标宋简体" w:hAnsi="仿宋" w:eastAsia="方正小标宋简体"/>
          <w:sz w:val="32"/>
          <w:szCs w:val="32"/>
        </w:rPr>
      </w:pPr>
    </w:p>
    <w:p>
      <w:pPr>
        <w:keepNext w:val="0"/>
        <w:keepLines w:val="0"/>
        <w:pageBreakBefore w:val="0"/>
        <w:kinsoku/>
        <w:wordWrap/>
        <w:overflowPunct/>
        <w:topLinePunct w:val="0"/>
        <w:bidi w:val="0"/>
        <w:snapToGrid/>
        <w:spacing w:line="576" w:lineRule="exact"/>
        <w:jc w:val="center"/>
        <w:textAlignment w:val="auto"/>
        <w:rPr>
          <w:rFonts w:hint="eastAsia" w:ascii="方正小标宋简体" w:hAnsi="仿宋" w:eastAsia="方正小标宋简体"/>
          <w:sz w:val="32"/>
          <w:szCs w:val="32"/>
        </w:rPr>
      </w:pPr>
    </w:p>
    <w:p>
      <w:pPr>
        <w:keepNext w:val="0"/>
        <w:keepLines w:val="0"/>
        <w:pageBreakBefore w:val="0"/>
        <w:kinsoku/>
        <w:wordWrap/>
        <w:overflowPunct/>
        <w:topLinePunct w:val="0"/>
        <w:bidi w:val="0"/>
        <w:snapToGrid/>
        <w:spacing w:line="576" w:lineRule="exact"/>
        <w:jc w:val="center"/>
        <w:textAlignment w:val="auto"/>
        <w:rPr>
          <w:rFonts w:hint="eastAsia" w:ascii="方正小标宋简体" w:hAnsi="仿宋" w:eastAsia="方正小标宋简体"/>
          <w:sz w:val="32"/>
          <w:szCs w:val="32"/>
        </w:rPr>
      </w:pPr>
    </w:p>
    <w:p>
      <w:pPr>
        <w:keepNext w:val="0"/>
        <w:keepLines w:val="0"/>
        <w:pageBreakBefore w:val="0"/>
        <w:kinsoku/>
        <w:wordWrap/>
        <w:overflowPunct/>
        <w:topLinePunct w:val="0"/>
        <w:bidi w:val="0"/>
        <w:snapToGrid/>
        <w:spacing w:line="576" w:lineRule="exact"/>
        <w:jc w:val="center"/>
        <w:textAlignment w:val="auto"/>
        <w:rPr>
          <w:rFonts w:hint="eastAsia" w:ascii="方正小标宋简体" w:hAnsi="仿宋" w:eastAsia="方正小标宋简体"/>
          <w:sz w:val="32"/>
          <w:szCs w:val="32"/>
        </w:rPr>
      </w:pPr>
    </w:p>
    <w:p>
      <w:pPr>
        <w:keepNext w:val="0"/>
        <w:keepLines w:val="0"/>
        <w:pageBreakBefore w:val="0"/>
        <w:kinsoku/>
        <w:wordWrap/>
        <w:overflowPunct/>
        <w:topLinePunct w:val="0"/>
        <w:bidi w:val="0"/>
        <w:snapToGrid/>
        <w:spacing w:line="576" w:lineRule="exact"/>
        <w:jc w:val="center"/>
        <w:textAlignment w:val="auto"/>
        <w:rPr>
          <w:rFonts w:hint="eastAsia" w:ascii="方正小标宋简体" w:hAnsi="仿宋" w:eastAsia="方正小标宋简体"/>
          <w:sz w:val="32"/>
          <w:szCs w:val="32"/>
        </w:rPr>
      </w:pPr>
    </w:p>
    <w:p>
      <w:pPr>
        <w:keepNext w:val="0"/>
        <w:keepLines w:val="0"/>
        <w:pageBreakBefore w:val="0"/>
        <w:kinsoku/>
        <w:wordWrap/>
        <w:overflowPunct/>
        <w:topLinePunct w:val="0"/>
        <w:bidi w:val="0"/>
        <w:snapToGrid/>
        <w:spacing w:line="576" w:lineRule="exact"/>
        <w:jc w:val="center"/>
        <w:textAlignment w:val="auto"/>
        <w:rPr>
          <w:rFonts w:hint="eastAsia" w:ascii="方正小标宋简体" w:hAnsi="仿宋" w:eastAsia="方正小标宋简体"/>
          <w:sz w:val="32"/>
          <w:szCs w:val="32"/>
        </w:rPr>
      </w:pPr>
    </w:p>
    <w:p>
      <w:pPr>
        <w:keepNext w:val="0"/>
        <w:keepLines w:val="0"/>
        <w:pageBreakBefore w:val="0"/>
        <w:kinsoku/>
        <w:wordWrap/>
        <w:overflowPunct/>
        <w:topLinePunct w:val="0"/>
        <w:bidi w:val="0"/>
        <w:snapToGrid/>
        <w:spacing w:line="576" w:lineRule="exact"/>
        <w:jc w:val="center"/>
        <w:textAlignment w:val="auto"/>
        <w:rPr>
          <w:rFonts w:hint="eastAsia" w:ascii="方正小标宋简体" w:hAnsi="仿宋" w:eastAsia="方正小标宋简体"/>
          <w:sz w:val="32"/>
          <w:szCs w:val="32"/>
        </w:rPr>
      </w:pPr>
    </w:p>
    <w:p>
      <w:pPr>
        <w:keepNext w:val="0"/>
        <w:keepLines w:val="0"/>
        <w:pageBreakBefore w:val="0"/>
        <w:kinsoku/>
        <w:wordWrap/>
        <w:overflowPunct/>
        <w:topLinePunct w:val="0"/>
        <w:bidi w:val="0"/>
        <w:snapToGrid/>
        <w:spacing w:line="576" w:lineRule="exact"/>
        <w:jc w:val="center"/>
        <w:textAlignment w:val="auto"/>
        <w:rPr>
          <w:rFonts w:hint="eastAsia" w:ascii="方正小标宋简体" w:hAnsi="仿宋" w:eastAsia="方正小标宋简体"/>
          <w:sz w:val="32"/>
          <w:szCs w:val="32"/>
        </w:rPr>
      </w:pPr>
    </w:p>
    <w:p>
      <w:pPr>
        <w:keepNext w:val="0"/>
        <w:keepLines w:val="0"/>
        <w:pageBreakBefore w:val="0"/>
        <w:kinsoku/>
        <w:wordWrap/>
        <w:overflowPunct/>
        <w:topLinePunct w:val="0"/>
        <w:bidi w:val="0"/>
        <w:snapToGrid/>
        <w:spacing w:line="576" w:lineRule="exact"/>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keepNext w:val="0"/>
        <w:keepLines w:val="0"/>
        <w:pageBreakBefore w:val="0"/>
        <w:kinsoku/>
        <w:wordWrap/>
        <w:overflowPunct/>
        <w:topLinePunct w:val="0"/>
        <w:bidi w:val="0"/>
        <w:snapToGrid/>
        <w:spacing w:line="576" w:lineRule="exact"/>
        <w:jc w:val="center"/>
        <w:textAlignment w:val="auto"/>
        <w:rPr>
          <w:rFonts w:ascii="方正小标宋简体" w:hAnsi="仿宋" w:eastAsia="方正小标宋简体"/>
          <w:sz w:val="32"/>
          <w:szCs w:val="32"/>
        </w:rPr>
      </w:pPr>
    </w:p>
    <w:p>
      <w:pPr>
        <w:keepNext w:val="0"/>
        <w:keepLines w:val="0"/>
        <w:pageBreakBefore w:val="0"/>
        <w:kinsoku/>
        <w:wordWrap/>
        <w:overflowPunct/>
        <w:topLinePunct w:val="0"/>
        <w:bidi w:val="0"/>
        <w:snapToGrid/>
        <w:spacing w:line="576" w:lineRule="exact"/>
        <w:jc w:val="center"/>
        <w:textAlignment w:val="auto"/>
        <w:rPr>
          <w:rFonts w:hint="eastAsia" w:ascii="方正小标宋简体" w:hAnsi="仿宋" w:eastAsia="方正小标宋简体"/>
          <w:sz w:val="32"/>
          <w:szCs w:val="32"/>
        </w:rPr>
      </w:pPr>
      <w:r>
        <w:rPr>
          <w:rFonts w:hint="eastAsia" w:ascii="方正小标宋简体" w:hAnsi="仿宋" w:eastAsia="方正小标宋简体"/>
          <w:sz w:val="32"/>
          <w:szCs w:val="32"/>
          <w:lang w:eastAsia="zh-CN"/>
        </w:rPr>
        <w:t>巴青县行政审批和便民服务局2023</w:t>
      </w:r>
      <w:r>
        <w:rPr>
          <w:rFonts w:hint="eastAsia" w:ascii="方正小标宋简体" w:hAnsi="仿宋" w:eastAsia="方正小标宋简体"/>
          <w:sz w:val="32"/>
          <w:szCs w:val="32"/>
        </w:rPr>
        <w:t>年度部门预算数据分析</w:t>
      </w:r>
    </w:p>
    <w:p>
      <w:pPr>
        <w:keepNext w:val="0"/>
        <w:keepLines w:val="0"/>
        <w:pageBreakBefore w:val="0"/>
        <w:kinsoku/>
        <w:wordWrap/>
        <w:overflowPunct/>
        <w:topLinePunct w:val="0"/>
        <w:bidi w:val="0"/>
        <w:snapToGrid/>
        <w:spacing w:line="576" w:lineRule="exact"/>
        <w:textAlignment w:val="auto"/>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2023</w:t>
      </w:r>
      <w:r>
        <w:rPr>
          <w:rFonts w:hint="eastAsia" w:ascii="黑体" w:hAnsi="黑体" w:eastAsia="黑体"/>
          <w:sz w:val="32"/>
          <w:szCs w:val="32"/>
        </w:rPr>
        <w:t>年部门收支总表的说明</w:t>
      </w:r>
    </w:p>
    <w:p>
      <w:pPr>
        <w:keepNext w:val="0"/>
        <w:keepLines w:val="0"/>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年收支总预算</w:t>
      </w:r>
      <w:r>
        <w:rPr>
          <w:rFonts w:hint="eastAsia" w:ascii="仿宋" w:hAnsi="仿宋" w:eastAsia="仿宋"/>
          <w:sz w:val="32"/>
          <w:szCs w:val="32"/>
          <w:u w:val="single"/>
        </w:rPr>
        <w:t>198.43</w:t>
      </w:r>
      <w:bookmarkStart w:id="0" w:name="_GoBack"/>
      <w:bookmarkEnd w:id="0"/>
      <w:r>
        <w:rPr>
          <w:rFonts w:hint="eastAsia" w:ascii="仿宋" w:hAnsi="仿宋" w:eastAsia="仿宋"/>
          <w:sz w:val="32"/>
          <w:szCs w:val="32"/>
        </w:rPr>
        <w:t>万元。收入包括：一般公共预算拨款收入</w:t>
      </w:r>
      <w:r>
        <w:rPr>
          <w:rFonts w:hint="eastAsia" w:ascii="仿宋" w:hAnsi="仿宋" w:eastAsia="仿宋"/>
          <w:sz w:val="32"/>
          <w:szCs w:val="32"/>
          <w:u w:val="single"/>
          <w:lang w:val="en-US" w:eastAsia="zh-CN"/>
        </w:rPr>
        <w:t>198.43</w:t>
      </w:r>
      <w:r>
        <w:rPr>
          <w:rFonts w:hint="eastAsia" w:ascii="仿宋" w:hAnsi="仿宋" w:eastAsia="仿宋"/>
          <w:sz w:val="32"/>
          <w:szCs w:val="32"/>
          <w:lang w:val="en-US" w:eastAsia="zh-CN"/>
        </w:rPr>
        <w:t>万元</w:t>
      </w:r>
      <w:r>
        <w:rPr>
          <w:rFonts w:hint="eastAsia" w:ascii="仿宋" w:hAnsi="仿宋" w:eastAsia="仿宋"/>
          <w:sz w:val="32"/>
          <w:szCs w:val="32"/>
        </w:rPr>
        <w:t>；支出包括：一般公共服务支出</w:t>
      </w:r>
      <w:r>
        <w:rPr>
          <w:rFonts w:hint="eastAsia" w:ascii="仿宋" w:hAnsi="仿宋" w:eastAsia="仿宋"/>
          <w:color w:val="auto"/>
          <w:sz w:val="32"/>
          <w:szCs w:val="32"/>
          <w:u w:val="single"/>
        </w:rPr>
        <w:t>145.03</w:t>
      </w:r>
      <w:r>
        <w:rPr>
          <w:rFonts w:hint="eastAsia" w:ascii="仿宋" w:hAnsi="仿宋" w:eastAsia="仿宋"/>
          <w:sz w:val="32"/>
          <w:szCs w:val="32"/>
          <w:lang w:eastAsia="zh-CN"/>
        </w:rPr>
        <w:t>万元</w:t>
      </w:r>
      <w:r>
        <w:rPr>
          <w:rFonts w:hint="eastAsia" w:ascii="仿宋" w:hAnsi="仿宋" w:eastAsia="仿宋"/>
          <w:sz w:val="32"/>
          <w:szCs w:val="32"/>
        </w:rPr>
        <w:t>、社会保障和就业支出</w:t>
      </w:r>
      <w:r>
        <w:rPr>
          <w:rFonts w:hint="eastAsia" w:ascii="仿宋" w:hAnsi="仿宋" w:eastAsia="仿宋"/>
          <w:sz w:val="32"/>
          <w:szCs w:val="32"/>
          <w:u w:val="single"/>
        </w:rPr>
        <w:t>21.96</w:t>
      </w:r>
      <w:r>
        <w:rPr>
          <w:rFonts w:hint="eastAsia" w:ascii="仿宋" w:hAnsi="仿宋" w:eastAsia="仿宋"/>
          <w:sz w:val="32"/>
          <w:szCs w:val="32"/>
          <w:lang w:eastAsia="zh-CN"/>
        </w:rPr>
        <w:t>万元</w:t>
      </w:r>
      <w:r>
        <w:rPr>
          <w:rFonts w:hint="eastAsia" w:ascii="仿宋" w:hAnsi="仿宋" w:eastAsia="仿宋"/>
          <w:sz w:val="32"/>
          <w:szCs w:val="32"/>
        </w:rPr>
        <w:t>、卫生健康支出</w:t>
      </w:r>
      <w:r>
        <w:rPr>
          <w:rFonts w:hint="eastAsia" w:ascii="仿宋" w:hAnsi="仿宋" w:eastAsia="仿宋"/>
          <w:sz w:val="32"/>
          <w:szCs w:val="32"/>
          <w:u w:val="single"/>
        </w:rPr>
        <w:t>16.57</w:t>
      </w:r>
      <w:r>
        <w:rPr>
          <w:rFonts w:hint="eastAsia" w:ascii="仿宋" w:hAnsi="仿宋" w:eastAsia="仿宋"/>
          <w:sz w:val="32"/>
          <w:szCs w:val="32"/>
          <w:lang w:eastAsia="zh-CN"/>
        </w:rPr>
        <w:t>万元</w:t>
      </w:r>
      <w:r>
        <w:rPr>
          <w:rFonts w:hint="eastAsia" w:ascii="仿宋" w:hAnsi="仿宋" w:eastAsia="仿宋"/>
          <w:sz w:val="32"/>
          <w:szCs w:val="32"/>
        </w:rPr>
        <w:t>、住房保障支出</w:t>
      </w:r>
      <w:r>
        <w:rPr>
          <w:rFonts w:hint="eastAsia" w:ascii="仿宋" w:hAnsi="仿宋" w:eastAsia="仿宋"/>
          <w:sz w:val="32"/>
          <w:szCs w:val="32"/>
          <w:u w:val="single"/>
        </w:rPr>
        <w:t>14.87</w:t>
      </w:r>
      <w:r>
        <w:rPr>
          <w:rFonts w:hint="eastAsia" w:ascii="仿宋" w:hAnsi="仿宋" w:eastAsia="仿宋"/>
          <w:sz w:val="32"/>
          <w:szCs w:val="32"/>
          <w:lang w:eastAsia="zh-CN"/>
        </w:rPr>
        <w:t>万元</w:t>
      </w:r>
      <w:r>
        <w:rPr>
          <w:rFonts w:hint="eastAsia" w:ascii="仿宋" w:hAnsi="仿宋" w:eastAsia="仿宋"/>
          <w:sz w:val="32"/>
          <w:szCs w:val="32"/>
        </w:rPr>
        <w:t>。</w:t>
      </w:r>
    </w:p>
    <w:p>
      <w:pPr>
        <w:keepNext w:val="0"/>
        <w:keepLines w:val="0"/>
        <w:pageBreakBefore w:val="0"/>
        <w:kinsoku/>
        <w:wordWrap/>
        <w:overflowPunct/>
        <w:topLinePunct w:val="0"/>
        <w:bidi w:val="0"/>
        <w:snapToGrid/>
        <w:spacing w:line="576" w:lineRule="exact"/>
        <w:textAlignment w:val="auto"/>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2023</w:t>
      </w:r>
      <w:r>
        <w:rPr>
          <w:rFonts w:hint="eastAsia" w:ascii="黑体" w:hAnsi="黑体" w:eastAsia="黑体"/>
          <w:sz w:val="32"/>
          <w:szCs w:val="32"/>
        </w:rPr>
        <w:t>年度部门收入总表的说明</w:t>
      </w:r>
    </w:p>
    <w:p>
      <w:pPr>
        <w:keepNext w:val="0"/>
        <w:keepLines w:val="0"/>
        <w:pageBreakBefore w:val="0"/>
        <w:kinsoku/>
        <w:wordWrap/>
        <w:overflowPunct/>
        <w:topLinePunct w:val="0"/>
        <w:bidi w:val="0"/>
        <w:snapToGrid/>
        <w:spacing w:line="576"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rPr>
        <w:t>收入预算</w:t>
      </w:r>
      <w:r>
        <w:rPr>
          <w:rFonts w:hint="eastAsia" w:ascii="仿宋" w:hAnsi="仿宋" w:eastAsia="仿宋"/>
          <w:sz w:val="32"/>
          <w:szCs w:val="32"/>
          <w:u w:val="single"/>
        </w:rPr>
        <w:t>198.43</w:t>
      </w:r>
      <w:r>
        <w:rPr>
          <w:rFonts w:hint="eastAsia" w:ascii="仿宋" w:hAnsi="仿宋" w:eastAsia="仿宋"/>
          <w:sz w:val="32"/>
          <w:szCs w:val="32"/>
        </w:rPr>
        <w:t>万元，其中：一般公共预算拨款收入</w:t>
      </w:r>
      <w:r>
        <w:rPr>
          <w:rFonts w:hint="eastAsia" w:ascii="仿宋" w:hAnsi="仿宋" w:eastAsia="仿宋"/>
          <w:sz w:val="32"/>
          <w:szCs w:val="32"/>
          <w:u w:val="single"/>
        </w:rPr>
        <w:t>198.43</w:t>
      </w:r>
      <w:r>
        <w:rPr>
          <w:rFonts w:hint="eastAsia" w:ascii="仿宋" w:hAnsi="仿宋" w:eastAsia="仿宋"/>
          <w:sz w:val="32"/>
          <w:szCs w:val="32"/>
        </w:rPr>
        <w:t>万元，占</w:t>
      </w:r>
      <w:r>
        <w:rPr>
          <w:rFonts w:hint="eastAsia" w:ascii="仿宋" w:hAnsi="仿宋" w:eastAsia="仿宋"/>
          <w:sz w:val="32"/>
          <w:szCs w:val="32"/>
          <w:u w:val="single"/>
          <w:lang w:val="en-US" w:eastAsia="zh-CN"/>
        </w:rPr>
        <w:t>100</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w:t>
      </w:r>
    </w:p>
    <w:p>
      <w:pPr>
        <w:keepNext w:val="0"/>
        <w:keepLines w:val="0"/>
        <w:pageBreakBefore w:val="0"/>
        <w:kinsoku/>
        <w:wordWrap/>
        <w:overflowPunct/>
        <w:topLinePunct w:val="0"/>
        <w:bidi w:val="0"/>
        <w:snapToGrid/>
        <w:spacing w:line="576" w:lineRule="exact"/>
        <w:textAlignment w:val="auto"/>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2023</w:t>
      </w:r>
      <w:r>
        <w:rPr>
          <w:rFonts w:hint="eastAsia" w:ascii="黑体" w:hAnsi="黑体" w:eastAsia="黑体"/>
          <w:sz w:val="32"/>
          <w:szCs w:val="32"/>
        </w:rPr>
        <w:t>年部门支出总表的说明</w:t>
      </w:r>
    </w:p>
    <w:p>
      <w:pPr>
        <w:keepNext w:val="0"/>
        <w:keepLines w:val="0"/>
        <w:pageBreakBefore w:val="0"/>
        <w:kinsoku/>
        <w:wordWrap/>
        <w:overflowPunct/>
        <w:topLinePunct w:val="0"/>
        <w:bidi w:val="0"/>
        <w:snapToGrid/>
        <w:spacing w:line="576"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2023</w:t>
      </w:r>
      <w:r>
        <w:rPr>
          <w:rFonts w:hint="eastAsia" w:ascii="仿宋" w:hAnsi="仿宋" w:eastAsia="仿宋"/>
          <w:sz w:val="32"/>
          <w:szCs w:val="32"/>
        </w:rPr>
        <w:t>年支出预算</w:t>
      </w:r>
      <w:r>
        <w:rPr>
          <w:rFonts w:hint="eastAsia" w:ascii="仿宋" w:hAnsi="仿宋" w:eastAsia="仿宋"/>
          <w:sz w:val="32"/>
          <w:szCs w:val="32"/>
          <w:u w:val="single"/>
        </w:rPr>
        <w:t>198.43</w:t>
      </w:r>
      <w:r>
        <w:rPr>
          <w:rFonts w:hint="eastAsia" w:ascii="仿宋" w:hAnsi="仿宋" w:eastAsia="仿宋"/>
          <w:sz w:val="32"/>
          <w:szCs w:val="32"/>
        </w:rPr>
        <w:t>万元，其中：基本支出</w:t>
      </w:r>
      <w:r>
        <w:rPr>
          <w:rFonts w:hint="eastAsia" w:ascii="仿宋" w:hAnsi="仿宋" w:eastAsia="仿宋"/>
          <w:sz w:val="32"/>
          <w:szCs w:val="32"/>
          <w:u w:val="single"/>
          <w:lang w:val="en-US" w:eastAsia="zh-CN"/>
        </w:rPr>
        <w:t>198.43</w:t>
      </w:r>
      <w:r>
        <w:rPr>
          <w:rFonts w:hint="eastAsia" w:ascii="仿宋" w:hAnsi="仿宋" w:eastAsia="仿宋"/>
          <w:sz w:val="32"/>
          <w:szCs w:val="32"/>
        </w:rPr>
        <w:t>万元，占</w:t>
      </w:r>
      <w:r>
        <w:rPr>
          <w:rFonts w:hint="eastAsia" w:ascii="仿宋" w:hAnsi="仿宋" w:eastAsia="仿宋"/>
          <w:sz w:val="32"/>
          <w:szCs w:val="32"/>
          <w:u w:val="single"/>
          <w:lang w:val="en-US" w:eastAsia="zh-CN"/>
        </w:rPr>
        <w:t>100</w:t>
      </w:r>
      <w:r>
        <w:rPr>
          <w:rFonts w:hint="eastAsia" w:ascii="仿宋" w:hAnsi="仿宋" w:eastAsia="仿宋"/>
          <w:sz w:val="32"/>
          <w:szCs w:val="32"/>
        </w:rPr>
        <w:t>%</w:t>
      </w:r>
      <w:r>
        <w:rPr>
          <w:rFonts w:hint="eastAsia" w:ascii="仿宋" w:hAnsi="仿宋" w:eastAsia="仿宋"/>
          <w:sz w:val="32"/>
          <w:szCs w:val="32"/>
          <w:lang w:eastAsia="zh-CN"/>
        </w:rPr>
        <w:t>。</w:t>
      </w:r>
    </w:p>
    <w:p>
      <w:pPr>
        <w:keepNext w:val="0"/>
        <w:keepLines w:val="0"/>
        <w:pageBreakBefore w:val="0"/>
        <w:kinsoku/>
        <w:wordWrap/>
        <w:overflowPunct/>
        <w:topLinePunct w:val="0"/>
        <w:bidi w:val="0"/>
        <w:snapToGrid/>
        <w:spacing w:line="576" w:lineRule="exact"/>
        <w:textAlignment w:val="auto"/>
        <w:rPr>
          <w:rFonts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2023</w:t>
      </w:r>
      <w:r>
        <w:rPr>
          <w:rFonts w:hint="eastAsia" w:ascii="黑体" w:hAnsi="黑体" w:eastAsia="黑体"/>
          <w:sz w:val="32"/>
          <w:szCs w:val="32"/>
        </w:rPr>
        <w:t>年财政拨款收支总表的说明</w:t>
      </w:r>
    </w:p>
    <w:p>
      <w:pPr>
        <w:keepNext w:val="0"/>
        <w:keepLines w:val="0"/>
        <w:pageBreakBefore w:val="0"/>
        <w:kinsoku/>
        <w:wordWrap/>
        <w:overflowPunct/>
        <w:topLinePunct w:val="0"/>
        <w:bidi w:val="0"/>
        <w:snapToGrid/>
        <w:spacing w:line="576" w:lineRule="exact"/>
        <w:ind w:firstLine="640" w:firstLineChars="200"/>
        <w:jc w:val="left"/>
        <w:textAlignment w:val="auto"/>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年财政拨款收支总预算</w:t>
      </w:r>
      <w:r>
        <w:rPr>
          <w:rFonts w:hint="eastAsia" w:ascii="仿宋" w:hAnsi="仿宋" w:eastAsia="仿宋"/>
          <w:sz w:val="32"/>
          <w:szCs w:val="32"/>
          <w:u w:val="single"/>
        </w:rPr>
        <w:t>198.43</w:t>
      </w:r>
      <w:r>
        <w:rPr>
          <w:rFonts w:hint="eastAsia" w:ascii="仿宋" w:hAnsi="仿宋" w:eastAsia="仿宋"/>
          <w:sz w:val="32"/>
          <w:szCs w:val="32"/>
        </w:rPr>
        <w:t>万元。收入为一般公共预算拨款</w:t>
      </w:r>
      <w:r>
        <w:rPr>
          <w:rFonts w:hint="eastAsia" w:ascii="仿宋" w:hAnsi="仿宋" w:eastAsia="仿宋"/>
          <w:sz w:val="32"/>
          <w:szCs w:val="32"/>
          <w:u w:val="single"/>
          <w:lang w:val="en-US" w:eastAsia="zh-CN"/>
        </w:rPr>
        <w:t>198.43</w:t>
      </w:r>
      <w:r>
        <w:rPr>
          <w:rFonts w:hint="eastAsia" w:ascii="仿宋" w:hAnsi="仿宋" w:eastAsia="仿宋"/>
          <w:sz w:val="32"/>
          <w:szCs w:val="32"/>
          <w:lang w:val="en-US" w:eastAsia="zh-CN"/>
        </w:rPr>
        <w:t>万元</w:t>
      </w:r>
      <w:r>
        <w:rPr>
          <w:rFonts w:hint="eastAsia" w:ascii="仿宋" w:hAnsi="仿宋" w:eastAsia="仿宋"/>
          <w:sz w:val="32"/>
          <w:szCs w:val="32"/>
        </w:rPr>
        <w:t>，包括：一般公共预算当年拨款收入</w:t>
      </w:r>
      <w:r>
        <w:rPr>
          <w:rFonts w:hint="eastAsia" w:ascii="仿宋" w:hAnsi="仿宋" w:eastAsia="仿宋"/>
          <w:sz w:val="32"/>
          <w:szCs w:val="32"/>
          <w:u w:val="single"/>
          <w:lang w:val="en-US" w:eastAsia="zh-CN"/>
        </w:rPr>
        <w:t>198.43</w:t>
      </w:r>
      <w:r>
        <w:rPr>
          <w:rFonts w:hint="eastAsia" w:ascii="仿宋" w:hAnsi="仿宋" w:eastAsia="仿宋"/>
          <w:sz w:val="32"/>
          <w:szCs w:val="32"/>
        </w:rPr>
        <w:t>万元；支出包括：一般公共服务支出</w:t>
      </w:r>
      <w:r>
        <w:rPr>
          <w:rFonts w:hint="eastAsia" w:ascii="仿宋" w:hAnsi="仿宋" w:eastAsia="仿宋"/>
          <w:color w:val="auto"/>
          <w:sz w:val="32"/>
          <w:szCs w:val="32"/>
          <w:u w:val="single"/>
        </w:rPr>
        <w:t>145.03</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21.96</w:t>
      </w:r>
      <w:r>
        <w:rPr>
          <w:rFonts w:hint="eastAsia" w:ascii="仿宋" w:hAnsi="仿宋" w:eastAsia="仿宋"/>
          <w:sz w:val="32"/>
          <w:szCs w:val="32"/>
        </w:rPr>
        <w:t>万元、卫生健康支出</w:t>
      </w:r>
      <w:r>
        <w:rPr>
          <w:rFonts w:hint="eastAsia" w:ascii="仿宋" w:hAnsi="仿宋" w:eastAsia="仿宋"/>
          <w:sz w:val="32"/>
          <w:szCs w:val="32"/>
          <w:u w:val="single"/>
        </w:rPr>
        <w:t>16.57</w:t>
      </w:r>
      <w:r>
        <w:rPr>
          <w:rFonts w:hint="eastAsia" w:ascii="仿宋" w:hAnsi="仿宋" w:eastAsia="仿宋"/>
          <w:sz w:val="32"/>
          <w:szCs w:val="32"/>
        </w:rPr>
        <w:t>万元、住房保障支出</w:t>
      </w:r>
      <w:r>
        <w:rPr>
          <w:rFonts w:hint="eastAsia" w:ascii="仿宋" w:hAnsi="仿宋" w:eastAsia="仿宋"/>
          <w:sz w:val="32"/>
          <w:szCs w:val="32"/>
          <w:u w:val="single"/>
        </w:rPr>
        <w:t>14.87</w:t>
      </w:r>
      <w:r>
        <w:rPr>
          <w:rFonts w:hint="eastAsia" w:ascii="仿宋" w:hAnsi="仿宋" w:eastAsia="仿宋"/>
          <w:sz w:val="32"/>
          <w:szCs w:val="32"/>
        </w:rPr>
        <w:t>万元。</w:t>
      </w:r>
    </w:p>
    <w:p>
      <w:pPr>
        <w:keepNext w:val="0"/>
        <w:keepLines w:val="0"/>
        <w:pageBreakBefore w:val="0"/>
        <w:kinsoku/>
        <w:wordWrap/>
        <w:overflowPunct/>
        <w:topLinePunct w:val="0"/>
        <w:bidi w:val="0"/>
        <w:snapToGrid/>
        <w:spacing w:line="576" w:lineRule="exact"/>
        <w:textAlignment w:val="auto"/>
        <w:rPr>
          <w:rFonts w:ascii="黑体" w:hAnsi="黑体" w:eastAsia="黑体"/>
          <w:sz w:val="32"/>
          <w:szCs w:val="32"/>
        </w:rPr>
      </w:pPr>
      <w:r>
        <w:rPr>
          <w:rFonts w:hint="eastAsia" w:ascii="黑体" w:hAnsi="黑体" w:eastAsia="黑体"/>
          <w:sz w:val="32"/>
          <w:szCs w:val="32"/>
        </w:rPr>
        <w:t>五、</w:t>
      </w:r>
      <w:r>
        <w:rPr>
          <w:rFonts w:hint="eastAsia" w:ascii="黑体" w:hAnsi="黑体" w:eastAsia="黑体"/>
          <w:sz w:val="32"/>
          <w:szCs w:val="32"/>
          <w:lang w:eastAsia="zh-CN"/>
        </w:rPr>
        <w:t>2023</w:t>
      </w:r>
      <w:r>
        <w:rPr>
          <w:rFonts w:hint="eastAsia" w:ascii="黑体" w:hAnsi="黑体" w:eastAsia="黑体"/>
          <w:sz w:val="32"/>
          <w:szCs w:val="32"/>
        </w:rPr>
        <w:t>年一般公共预算支出表的说明</w:t>
      </w:r>
    </w:p>
    <w:p>
      <w:pPr>
        <w:keepNext w:val="0"/>
        <w:keepLines w:val="0"/>
        <w:pageBreakBefore w:val="0"/>
        <w:kinsoku/>
        <w:wordWrap/>
        <w:overflowPunct/>
        <w:topLinePunct w:val="0"/>
        <w:bidi w:val="0"/>
        <w:snapToGrid/>
        <w:spacing w:line="576" w:lineRule="exact"/>
        <w:textAlignment w:val="auto"/>
        <w:rPr>
          <w:rFonts w:ascii="楷体" w:hAnsi="楷体" w:eastAsia="楷体"/>
          <w:sz w:val="32"/>
          <w:szCs w:val="32"/>
        </w:rPr>
      </w:pPr>
      <w:r>
        <w:rPr>
          <w:rFonts w:hint="eastAsia" w:ascii="楷体" w:hAnsi="楷体" w:eastAsia="楷体"/>
          <w:sz w:val="32"/>
          <w:szCs w:val="32"/>
        </w:rPr>
        <w:t>（一）一般公共预算当年拨款规模变化情况。</w:t>
      </w:r>
    </w:p>
    <w:p>
      <w:pPr>
        <w:keepNext w:val="0"/>
        <w:keepLines w:val="0"/>
        <w:pageBreakBefore w:val="0"/>
        <w:kinsoku/>
        <w:wordWrap/>
        <w:overflowPunct/>
        <w:topLinePunct w:val="0"/>
        <w:bidi w:val="0"/>
        <w:snapToGrid/>
        <w:spacing w:line="576"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2023</w:t>
      </w:r>
      <w:r>
        <w:rPr>
          <w:rFonts w:hint="eastAsia" w:ascii="仿宋" w:hAnsi="仿宋" w:eastAsia="仿宋"/>
          <w:sz w:val="32"/>
          <w:szCs w:val="32"/>
        </w:rPr>
        <w:t>年一般公共预算当年拨款</w:t>
      </w:r>
      <w:r>
        <w:rPr>
          <w:rFonts w:hint="eastAsia" w:ascii="仿宋" w:hAnsi="仿宋" w:eastAsia="仿宋"/>
          <w:sz w:val="32"/>
          <w:szCs w:val="32"/>
          <w:u w:val="single"/>
        </w:rPr>
        <w:t>198.43</w:t>
      </w:r>
      <w:r>
        <w:rPr>
          <w:rFonts w:hint="eastAsia" w:ascii="仿宋" w:hAnsi="仿宋" w:eastAsia="仿宋"/>
          <w:sz w:val="32"/>
          <w:szCs w:val="32"/>
        </w:rPr>
        <w:t>万元</w:t>
      </w:r>
      <w:r>
        <w:rPr>
          <w:rFonts w:hint="eastAsia" w:ascii="仿宋" w:hAnsi="仿宋" w:eastAsia="仿宋"/>
          <w:sz w:val="32"/>
          <w:szCs w:val="32"/>
          <w:lang w:eastAsia="zh-CN"/>
        </w:rPr>
        <w:t>。</w:t>
      </w:r>
    </w:p>
    <w:p>
      <w:pPr>
        <w:keepNext w:val="0"/>
        <w:keepLines w:val="0"/>
        <w:pageBreakBefore w:val="0"/>
        <w:kinsoku/>
        <w:wordWrap/>
        <w:overflowPunct/>
        <w:topLinePunct w:val="0"/>
        <w:bidi w:val="0"/>
        <w:snapToGrid/>
        <w:spacing w:line="576" w:lineRule="exact"/>
        <w:textAlignment w:val="auto"/>
        <w:rPr>
          <w:rFonts w:ascii="楷体" w:hAnsi="楷体" w:eastAsia="楷体"/>
          <w:sz w:val="32"/>
          <w:szCs w:val="32"/>
        </w:rPr>
      </w:pPr>
      <w:r>
        <w:rPr>
          <w:rFonts w:hint="eastAsia" w:ascii="楷体" w:hAnsi="楷体" w:eastAsia="楷体"/>
          <w:sz w:val="32"/>
          <w:szCs w:val="32"/>
        </w:rPr>
        <w:t>（二）一般公共预算当年拨款结构情况。</w:t>
      </w:r>
    </w:p>
    <w:p>
      <w:pPr>
        <w:keepNext w:val="0"/>
        <w:keepLines w:val="0"/>
        <w:pageBreakBefore w:val="0"/>
        <w:kinsoku/>
        <w:wordWrap/>
        <w:overflowPunct/>
        <w:topLinePunct w:val="0"/>
        <w:bidi w:val="0"/>
        <w:snapToGrid/>
        <w:spacing w:line="576"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145.03</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74</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社会保障和就业支出</w:t>
      </w:r>
      <w:r>
        <w:rPr>
          <w:rFonts w:hint="eastAsia" w:ascii="仿宋" w:hAnsi="仿宋" w:eastAsia="仿宋"/>
          <w:sz w:val="32"/>
          <w:szCs w:val="32"/>
          <w:u w:val="single"/>
        </w:rPr>
        <w:t xml:space="preserve"> 21.96</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占</w:t>
      </w:r>
      <w:r>
        <w:rPr>
          <w:rFonts w:hint="eastAsia" w:ascii="仿宋" w:hAnsi="仿宋" w:eastAsia="仿宋"/>
          <w:sz w:val="32"/>
          <w:szCs w:val="32"/>
          <w:u w:val="single"/>
          <w:lang w:val="en-US" w:eastAsia="zh-CN"/>
        </w:rPr>
        <w:t>11</w:t>
      </w:r>
      <w:r>
        <w:rPr>
          <w:rFonts w:hint="eastAsia" w:ascii="仿宋" w:hAnsi="仿宋" w:eastAsia="仿宋"/>
          <w:sz w:val="32"/>
          <w:szCs w:val="32"/>
        </w:rPr>
        <w:t>%；卫生健康支出</w:t>
      </w:r>
      <w:r>
        <w:rPr>
          <w:rFonts w:hint="eastAsia" w:ascii="仿宋" w:hAnsi="仿宋" w:eastAsia="仿宋"/>
          <w:sz w:val="32"/>
          <w:szCs w:val="32"/>
          <w:u w:val="single"/>
        </w:rPr>
        <w:t>16.57</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占</w:t>
      </w:r>
      <w:r>
        <w:rPr>
          <w:rFonts w:hint="eastAsia" w:ascii="仿宋" w:hAnsi="仿宋" w:eastAsia="仿宋"/>
          <w:sz w:val="32"/>
          <w:szCs w:val="32"/>
          <w:u w:val="single"/>
          <w:lang w:val="en-US" w:eastAsia="zh-CN"/>
        </w:rPr>
        <w:t>8</w:t>
      </w:r>
      <w:r>
        <w:rPr>
          <w:rFonts w:hint="eastAsia" w:ascii="仿宋" w:hAnsi="仿宋" w:eastAsia="仿宋"/>
          <w:sz w:val="32"/>
          <w:szCs w:val="32"/>
        </w:rPr>
        <w:t>%；住房保障支出</w:t>
      </w:r>
      <w:r>
        <w:rPr>
          <w:rFonts w:hint="eastAsia" w:ascii="仿宋" w:hAnsi="仿宋" w:eastAsia="仿宋"/>
          <w:sz w:val="32"/>
          <w:szCs w:val="32"/>
          <w:u w:val="single"/>
        </w:rPr>
        <w:t>14.87</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占</w:t>
      </w:r>
      <w:r>
        <w:rPr>
          <w:rFonts w:hint="eastAsia" w:ascii="仿宋" w:hAnsi="仿宋" w:eastAsia="仿宋"/>
          <w:sz w:val="32"/>
          <w:szCs w:val="32"/>
          <w:u w:val="single"/>
          <w:lang w:val="en-US" w:eastAsia="zh-CN"/>
        </w:rPr>
        <w:t>7</w:t>
      </w:r>
      <w:r>
        <w:rPr>
          <w:rFonts w:hint="eastAsia" w:ascii="仿宋" w:hAnsi="仿宋" w:eastAsia="仿宋"/>
          <w:sz w:val="32"/>
          <w:szCs w:val="32"/>
        </w:rPr>
        <w:t>%；。</w:t>
      </w:r>
    </w:p>
    <w:p>
      <w:pPr>
        <w:keepNext w:val="0"/>
        <w:keepLines w:val="0"/>
        <w:pageBreakBefore w:val="0"/>
        <w:kinsoku/>
        <w:wordWrap/>
        <w:overflowPunct/>
        <w:topLinePunct w:val="0"/>
        <w:bidi w:val="0"/>
        <w:snapToGrid/>
        <w:spacing w:line="576" w:lineRule="exact"/>
        <w:textAlignment w:val="auto"/>
        <w:rPr>
          <w:rFonts w:ascii="楷体" w:hAnsi="楷体" w:eastAsia="楷体"/>
          <w:sz w:val="32"/>
          <w:szCs w:val="32"/>
        </w:rPr>
      </w:pPr>
      <w:r>
        <w:rPr>
          <w:rFonts w:hint="eastAsia" w:ascii="楷体" w:hAnsi="楷体" w:eastAsia="楷体"/>
          <w:sz w:val="32"/>
          <w:szCs w:val="32"/>
        </w:rPr>
        <w:t>（三）一般公共预算当年拨款具体使用情况。</w:t>
      </w:r>
    </w:p>
    <w:p>
      <w:pPr>
        <w:keepNext w:val="0"/>
        <w:keepLines w:val="0"/>
        <w:pageBreakBefore w:val="0"/>
        <w:numPr>
          <w:ilvl w:val="0"/>
          <w:numId w:val="0"/>
        </w:numPr>
        <w:kinsoku/>
        <w:wordWrap/>
        <w:overflowPunct/>
        <w:topLinePunct w:val="0"/>
        <w:bidi w:val="0"/>
        <w:snapToGrid/>
        <w:spacing w:line="576"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一般公共服务支出（类）财政事务（款）行政运行（项）</w:t>
      </w:r>
      <w:r>
        <w:rPr>
          <w:rFonts w:hint="eastAsia" w:ascii="仿宋" w:hAnsi="仿宋" w:eastAsia="仿宋"/>
          <w:sz w:val="32"/>
          <w:szCs w:val="32"/>
          <w:lang w:eastAsia="zh-CN"/>
        </w:rPr>
        <w:t>2023</w:t>
      </w:r>
      <w:r>
        <w:rPr>
          <w:rFonts w:hint="eastAsia" w:ascii="仿宋" w:hAnsi="仿宋" w:eastAsia="仿宋"/>
          <w:sz w:val="32"/>
          <w:szCs w:val="32"/>
        </w:rPr>
        <w:t>年预算数为</w:t>
      </w:r>
      <w:r>
        <w:rPr>
          <w:rFonts w:hint="eastAsia" w:ascii="仿宋" w:hAnsi="仿宋" w:eastAsia="仿宋"/>
          <w:sz w:val="32"/>
          <w:szCs w:val="32"/>
          <w:u w:val="single"/>
          <w:lang w:val="en-US" w:eastAsia="zh-CN"/>
        </w:rPr>
        <w:t>142.14</w:t>
      </w:r>
      <w:r>
        <w:rPr>
          <w:rFonts w:hint="eastAsia" w:ascii="仿宋" w:hAnsi="仿宋" w:eastAsia="仿宋"/>
          <w:sz w:val="32"/>
          <w:szCs w:val="32"/>
        </w:rPr>
        <w:t>万元</w:t>
      </w:r>
      <w:r>
        <w:rPr>
          <w:rFonts w:hint="eastAsia" w:ascii="仿宋" w:hAnsi="仿宋" w:eastAsia="仿宋"/>
          <w:sz w:val="32"/>
          <w:szCs w:val="32"/>
          <w:lang w:eastAsia="zh-CN"/>
        </w:rPr>
        <w:t>。</w:t>
      </w:r>
    </w:p>
    <w:p>
      <w:pPr>
        <w:keepNext w:val="0"/>
        <w:keepLines w:val="0"/>
        <w:pageBreakBefore w:val="0"/>
        <w:kinsoku/>
        <w:wordWrap/>
        <w:overflowPunct/>
        <w:topLinePunct w:val="0"/>
        <w:bidi w:val="0"/>
        <w:snapToGrid/>
        <w:spacing w:line="576" w:lineRule="exact"/>
        <w:textAlignment w:val="auto"/>
        <w:rPr>
          <w:rFonts w:ascii="黑体" w:hAnsi="黑体" w:eastAsia="黑体"/>
          <w:sz w:val="32"/>
          <w:szCs w:val="32"/>
        </w:rPr>
      </w:pPr>
      <w:r>
        <w:rPr>
          <w:rFonts w:hint="eastAsia" w:ascii="黑体" w:hAnsi="黑体" w:eastAsia="黑体"/>
          <w:sz w:val="32"/>
          <w:szCs w:val="32"/>
        </w:rPr>
        <w:t>六、</w:t>
      </w:r>
      <w:r>
        <w:rPr>
          <w:rFonts w:hint="eastAsia" w:ascii="黑体" w:hAnsi="黑体" w:eastAsia="黑体"/>
          <w:sz w:val="32"/>
          <w:szCs w:val="32"/>
          <w:lang w:eastAsia="zh-CN"/>
        </w:rPr>
        <w:t>2023</w:t>
      </w:r>
      <w:r>
        <w:rPr>
          <w:rFonts w:hint="eastAsia" w:ascii="黑体" w:hAnsi="黑体" w:eastAsia="黑体"/>
          <w:sz w:val="32"/>
          <w:szCs w:val="32"/>
        </w:rPr>
        <w:t>年一般公共预算基本支出表的说明</w:t>
      </w:r>
    </w:p>
    <w:p>
      <w:pPr>
        <w:keepNext w:val="0"/>
        <w:keepLines w:val="0"/>
        <w:pageBreakBefore w:val="0"/>
        <w:kinsoku/>
        <w:wordWrap/>
        <w:overflowPunct/>
        <w:topLinePunct w:val="0"/>
        <w:bidi w:val="0"/>
        <w:snapToGrid/>
        <w:spacing w:line="576"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eastAsia="zh-CN"/>
        </w:rPr>
        <w:t>2023</w:t>
      </w:r>
      <w:r>
        <w:rPr>
          <w:rFonts w:hint="eastAsia" w:ascii="仿宋" w:hAnsi="仿宋" w:eastAsia="仿宋"/>
          <w:sz w:val="32"/>
          <w:szCs w:val="32"/>
        </w:rPr>
        <w:t>年一般公共预算基本支出</w:t>
      </w:r>
      <w:r>
        <w:rPr>
          <w:rFonts w:hint="eastAsia" w:ascii="仿宋" w:hAnsi="仿宋" w:eastAsia="仿宋"/>
          <w:sz w:val="32"/>
          <w:szCs w:val="32"/>
          <w:u w:val="single"/>
        </w:rPr>
        <w:t>193.43</w:t>
      </w:r>
      <w:r>
        <w:rPr>
          <w:rFonts w:hint="eastAsia" w:ascii="仿宋" w:hAnsi="仿宋" w:eastAsia="仿宋"/>
          <w:sz w:val="32"/>
          <w:szCs w:val="32"/>
        </w:rPr>
        <w:t>万元，其中：人员经费</w:t>
      </w:r>
      <w:r>
        <w:rPr>
          <w:rFonts w:hint="eastAsia" w:ascii="仿宋" w:hAnsi="仿宋" w:eastAsia="仿宋"/>
          <w:sz w:val="32"/>
          <w:szCs w:val="32"/>
          <w:u w:val="single"/>
          <w:lang w:val="en-US" w:eastAsia="zh-CN"/>
        </w:rPr>
        <w:t>183.94</w:t>
      </w:r>
      <w:r>
        <w:rPr>
          <w:rFonts w:hint="eastAsia" w:ascii="仿宋" w:hAnsi="仿宋" w:eastAsia="仿宋"/>
          <w:sz w:val="32"/>
          <w:szCs w:val="32"/>
        </w:rPr>
        <w:t>万元，主要包括：</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u w:val="single"/>
          <w:lang w:val="en-US" w:eastAsia="zh-CN"/>
        </w:rPr>
        <w:t>122.06</w:t>
      </w:r>
      <w:r>
        <w:rPr>
          <w:rFonts w:hint="eastAsia" w:ascii="仿宋" w:hAnsi="仿宋" w:eastAsia="仿宋"/>
          <w:sz w:val="32"/>
          <w:szCs w:val="32"/>
          <w:lang w:val="en-US" w:eastAsia="zh-CN"/>
        </w:rPr>
        <w:t>万元，</w:t>
      </w:r>
      <w:r>
        <w:rPr>
          <w:rFonts w:ascii="仿宋" w:hAnsi="仿宋" w:eastAsia="仿宋"/>
          <w:sz w:val="32"/>
          <w:szCs w:val="32"/>
        </w:rPr>
        <w:t>机关事业单位养老保险缴费</w:t>
      </w:r>
      <w:r>
        <w:rPr>
          <w:rFonts w:hint="eastAsia" w:ascii="仿宋" w:hAnsi="仿宋" w:eastAsia="仿宋"/>
          <w:sz w:val="32"/>
          <w:szCs w:val="32"/>
          <w:u w:val="single"/>
          <w:lang w:val="en-US" w:eastAsia="zh-CN"/>
        </w:rPr>
        <w:t>21.69</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u w:val="single"/>
          <w:lang w:val="en-US" w:eastAsia="zh-CN"/>
        </w:rPr>
        <w:t>12.60</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u w:val="single"/>
          <w:lang w:val="en-US" w:eastAsia="zh-CN"/>
        </w:rPr>
        <w:t>2.89</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u w:val="single"/>
          <w:lang w:val="en-US" w:eastAsia="zh-CN"/>
        </w:rPr>
        <w:t>0.27</w:t>
      </w:r>
      <w:r>
        <w:rPr>
          <w:rFonts w:hint="eastAsia" w:ascii="仿宋" w:hAnsi="仿宋" w:eastAsia="仿宋"/>
          <w:sz w:val="32"/>
          <w:szCs w:val="32"/>
          <w:lang w:val="en-US" w:eastAsia="zh-CN"/>
        </w:rPr>
        <w:t>万元</w:t>
      </w:r>
      <w:r>
        <w:rPr>
          <w:rFonts w:hint="eastAsia" w:ascii="仿宋" w:hAnsi="仿宋" w:eastAsia="仿宋"/>
          <w:sz w:val="32"/>
          <w:szCs w:val="32"/>
        </w:rPr>
        <w:t>、医疗费补助</w:t>
      </w:r>
      <w:r>
        <w:rPr>
          <w:rFonts w:hint="eastAsia" w:ascii="仿宋" w:hAnsi="仿宋" w:eastAsia="仿宋"/>
          <w:sz w:val="32"/>
          <w:szCs w:val="32"/>
          <w:u w:val="single"/>
        </w:rPr>
        <w:t>1.08</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u w:val="single"/>
          <w:lang w:val="en-US" w:eastAsia="zh-CN"/>
        </w:rPr>
        <w:t>8.48</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u w:val="single"/>
          <w:lang w:val="en-US" w:eastAsia="zh-CN"/>
        </w:rPr>
        <w:t>14.87</w:t>
      </w:r>
      <w:r>
        <w:rPr>
          <w:rFonts w:hint="eastAsia" w:ascii="仿宋" w:hAnsi="仿宋" w:eastAsia="仿宋"/>
          <w:sz w:val="32"/>
          <w:szCs w:val="32"/>
          <w:lang w:val="en-US" w:eastAsia="zh-CN"/>
        </w:rPr>
        <w:t>万元。</w:t>
      </w:r>
    </w:p>
    <w:p>
      <w:pPr>
        <w:keepNext w:val="0"/>
        <w:keepLines w:val="0"/>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lang w:val="en-US" w:eastAsia="zh-CN"/>
        </w:rPr>
        <w:t>9.49</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u w:val="single"/>
          <w:lang w:val="en-US" w:eastAsia="zh-CN"/>
        </w:rPr>
        <w:t>2.70</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u w:val="single"/>
          <w:lang w:val="en-US" w:eastAsia="zh-CN"/>
        </w:rPr>
        <w:t>0.24</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u w:val="single"/>
          <w:lang w:val="en-US" w:eastAsia="zh-CN"/>
        </w:rPr>
        <w:t>0.06</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u w:val="single"/>
          <w:lang w:val="en-US" w:eastAsia="zh-CN"/>
        </w:rPr>
        <w:t>0.42</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u w:val="single"/>
          <w:lang w:val="en-US" w:eastAsia="zh-CN"/>
        </w:rPr>
        <w:t>0.30</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u w:val="single"/>
          <w:lang w:val="en-US" w:eastAsia="zh-CN"/>
        </w:rPr>
        <w:t>0.18</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u w:val="single"/>
          <w:lang w:val="en-US" w:eastAsia="zh-CN"/>
        </w:rPr>
        <w:t>2.40</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u w:val="single"/>
          <w:lang w:val="en-US" w:eastAsia="zh-CN"/>
        </w:rPr>
        <w:t>0.18</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u w:val="single"/>
          <w:lang w:val="en-US" w:eastAsia="zh-CN"/>
        </w:rPr>
        <w:t>0.06</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u w:val="single"/>
          <w:lang w:val="en-US" w:eastAsia="zh-CN"/>
        </w:rPr>
        <w:t>0.06</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u w:val="single"/>
          <w:lang w:val="en-US" w:eastAsia="zh-CN"/>
        </w:rPr>
        <w:t>2.89</w:t>
      </w:r>
      <w:r>
        <w:rPr>
          <w:rFonts w:hint="eastAsia" w:ascii="仿宋" w:hAnsi="仿宋" w:eastAsia="仿宋"/>
          <w:sz w:val="32"/>
          <w:szCs w:val="32"/>
          <w:lang w:val="en-US" w:eastAsia="zh-CN"/>
        </w:rPr>
        <w:t>万元</w:t>
      </w:r>
      <w:r>
        <w:rPr>
          <w:rFonts w:hint="eastAsia" w:ascii="仿宋" w:hAnsi="仿宋" w:eastAsia="仿宋"/>
          <w:sz w:val="32"/>
          <w:szCs w:val="32"/>
        </w:rPr>
        <w:t>。</w:t>
      </w:r>
    </w:p>
    <w:p>
      <w:pPr>
        <w:keepNext w:val="0"/>
        <w:keepLines w:val="0"/>
        <w:pageBreakBefore w:val="0"/>
        <w:kinsoku/>
        <w:wordWrap/>
        <w:overflowPunct/>
        <w:topLinePunct w:val="0"/>
        <w:bidi w:val="0"/>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七、</w:t>
      </w:r>
      <w:r>
        <w:rPr>
          <w:rFonts w:hint="eastAsia" w:ascii="黑体" w:hAnsi="黑体" w:eastAsia="黑体"/>
          <w:sz w:val="32"/>
          <w:szCs w:val="32"/>
          <w:lang w:eastAsia="zh-CN"/>
        </w:rPr>
        <w:t>2023</w:t>
      </w:r>
      <w:r>
        <w:rPr>
          <w:rFonts w:hint="eastAsia" w:ascii="黑体" w:hAnsi="黑体" w:eastAsia="黑体"/>
          <w:sz w:val="32"/>
          <w:szCs w:val="32"/>
        </w:rPr>
        <w:t>年度一般公共预算“三公”经费预算情况说明</w:t>
      </w:r>
    </w:p>
    <w:p>
      <w:pPr>
        <w:pStyle w:val="5"/>
        <w:keepNext w:val="0"/>
        <w:keepLines w:val="0"/>
        <w:pageBreakBefore w:val="0"/>
        <w:kinsoku/>
        <w:wordWrap/>
        <w:overflowPunct/>
        <w:topLinePunct w:val="0"/>
        <w:bidi w:val="0"/>
        <w:snapToGrid/>
        <w:spacing w:before="0" w:beforeAutospacing="0" w:after="0" w:afterAutospacing="0" w:line="576" w:lineRule="exact"/>
        <w:ind w:firstLine="480" w:firstLineChars="150"/>
        <w:jc w:val="both"/>
        <w:textAlignment w:val="auto"/>
        <w:rPr>
          <w:rFonts w:hint="eastAsia" w:ascii="仿宋" w:hAnsi="仿宋" w:eastAsia="仿宋" w:cs="Arial"/>
          <w:color w:val="333333"/>
          <w:sz w:val="32"/>
          <w:lang w:eastAsia="zh-CN"/>
        </w:rPr>
      </w:pPr>
      <w:r>
        <w:rPr>
          <w:rFonts w:hint="eastAsia" w:ascii="仿宋" w:hAnsi="仿宋" w:eastAsia="仿宋" w:cs="Arial"/>
          <w:color w:val="333333"/>
          <w:sz w:val="32"/>
        </w:rPr>
        <w:t>“三公”经费支出预算0</w:t>
      </w:r>
      <w:r>
        <w:rPr>
          <w:rFonts w:hint="eastAsia" w:ascii="仿宋" w:hAnsi="仿宋" w:eastAsia="仿宋" w:cs="Arial"/>
          <w:color w:val="333333"/>
          <w:sz w:val="32"/>
          <w:lang w:eastAsia="zh-CN"/>
        </w:rPr>
        <w:t>。</w:t>
      </w:r>
    </w:p>
    <w:p>
      <w:pPr>
        <w:pStyle w:val="5"/>
        <w:keepNext w:val="0"/>
        <w:keepLines w:val="0"/>
        <w:pageBreakBefore w:val="0"/>
        <w:kinsoku/>
        <w:wordWrap/>
        <w:overflowPunct/>
        <w:topLinePunct w:val="0"/>
        <w:bidi w:val="0"/>
        <w:snapToGrid/>
        <w:spacing w:before="0" w:beforeAutospacing="0" w:after="0" w:afterAutospacing="0" w:line="576" w:lineRule="exact"/>
        <w:ind w:firstLine="480" w:firstLineChars="150"/>
        <w:jc w:val="both"/>
        <w:textAlignment w:val="auto"/>
        <w:rPr>
          <w:rFonts w:hint="eastAsia" w:ascii="黑体" w:hAnsi="黑体" w:eastAsia="黑体"/>
          <w:sz w:val="32"/>
          <w:szCs w:val="32"/>
        </w:rPr>
      </w:pPr>
      <w:r>
        <w:rPr>
          <w:rFonts w:hint="eastAsia" w:ascii="黑体" w:hAnsi="黑体" w:eastAsia="黑体"/>
          <w:sz w:val="32"/>
          <w:szCs w:val="32"/>
        </w:rPr>
        <w:t>八、</w:t>
      </w:r>
      <w:r>
        <w:rPr>
          <w:rFonts w:hint="eastAsia" w:ascii="黑体" w:hAnsi="黑体" w:eastAsia="黑体"/>
          <w:sz w:val="32"/>
          <w:szCs w:val="32"/>
          <w:lang w:eastAsia="zh-CN"/>
        </w:rPr>
        <w:t>2023</w:t>
      </w:r>
      <w:r>
        <w:rPr>
          <w:rFonts w:hint="eastAsia" w:ascii="黑体" w:hAnsi="黑体" w:eastAsia="黑体"/>
          <w:sz w:val="32"/>
          <w:szCs w:val="32"/>
        </w:rPr>
        <w:t>年度政府性基金预算支出情况说明</w:t>
      </w:r>
    </w:p>
    <w:p>
      <w:pPr>
        <w:pStyle w:val="5"/>
        <w:keepNext w:val="0"/>
        <w:keepLines w:val="0"/>
        <w:pageBreakBefore w:val="0"/>
        <w:kinsoku/>
        <w:wordWrap/>
        <w:overflowPunct/>
        <w:topLinePunct w:val="0"/>
        <w:bidi w:val="0"/>
        <w:snapToGrid/>
        <w:spacing w:before="0" w:beforeAutospacing="0" w:after="0" w:afterAutospacing="0" w:line="576"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我部门</w:t>
      </w:r>
      <w:r>
        <w:rPr>
          <w:rFonts w:hint="eastAsia" w:ascii="仿宋" w:hAnsi="仿宋" w:eastAsia="仿宋"/>
          <w:sz w:val="32"/>
          <w:szCs w:val="32"/>
          <w:lang w:eastAsia="zh-CN"/>
        </w:rPr>
        <w:t>2023</w:t>
      </w:r>
      <w:r>
        <w:rPr>
          <w:rFonts w:hint="eastAsia" w:ascii="仿宋" w:hAnsi="仿宋" w:eastAsia="仿宋"/>
          <w:sz w:val="32"/>
          <w:szCs w:val="32"/>
        </w:rPr>
        <w:t>年度没有政府性基金安排的支出。</w:t>
      </w:r>
    </w:p>
    <w:p>
      <w:pPr>
        <w:keepNext w:val="0"/>
        <w:keepLines w:val="0"/>
        <w:pageBreakBefore w:val="0"/>
        <w:kinsoku/>
        <w:wordWrap/>
        <w:overflowPunct/>
        <w:topLinePunct w:val="0"/>
        <w:bidi w:val="0"/>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九、其他重要事项的情况说明</w:t>
      </w:r>
    </w:p>
    <w:p>
      <w:pPr>
        <w:keepNext w:val="0"/>
        <w:keepLines w:val="0"/>
        <w:pageBreakBefore w:val="0"/>
        <w:kinsoku/>
        <w:wordWrap/>
        <w:overflowPunct/>
        <w:topLinePunct w:val="0"/>
        <w:bidi w:val="0"/>
        <w:snapToGrid/>
        <w:spacing w:line="576" w:lineRule="exact"/>
        <w:ind w:firstLine="640" w:firstLineChars="200"/>
        <w:textAlignment w:val="auto"/>
        <w:rPr>
          <w:rFonts w:hint="eastAsia"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hint="eastAsia" w:ascii="楷体" w:hAnsi="楷体" w:eastAsia="楷体"/>
          <w:sz w:val="32"/>
          <w:szCs w:val="32"/>
        </w:rPr>
      </w:pPr>
      <w:r>
        <w:rPr>
          <w:rFonts w:ascii="仿宋" w:hAnsi="仿宋" w:eastAsia="仿宋"/>
          <w:sz w:val="32"/>
          <w:szCs w:val="32"/>
        </w:rPr>
        <w:t>202</w:t>
      </w:r>
      <w:r>
        <w:rPr>
          <w:rFonts w:hint="eastAsia" w:ascii="仿宋" w:hAnsi="仿宋" w:eastAsia="仿宋"/>
          <w:sz w:val="32"/>
          <w:szCs w:val="32"/>
          <w:lang w:val="en-US" w:eastAsia="zh-CN"/>
        </w:rPr>
        <w:t>3</w:t>
      </w:r>
      <w:r>
        <w:rPr>
          <w:rFonts w:ascii="仿宋" w:hAnsi="仿宋" w:eastAsia="仿宋"/>
          <w:sz w:val="32"/>
          <w:szCs w:val="32"/>
        </w:rPr>
        <w:t>年</w:t>
      </w:r>
      <w:r>
        <w:rPr>
          <w:rFonts w:hint="eastAsia" w:ascii="仿宋" w:hAnsi="仿宋" w:eastAsia="仿宋"/>
          <w:sz w:val="32"/>
          <w:szCs w:val="32"/>
          <w:lang w:val="en-US" w:eastAsia="zh-CN"/>
        </w:rPr>
        <w:t>行政审批局</w:t>
      </w:r>
      <w:r>
        <w:rPr>
          <w:rFonts w:ascii="仿宋" w:hAnsi="仿宋" w:eastAsia="仿宋"/>
          <w:sz w:val="32"/>
          <w:szCs w:val="32"/>
        </w:rPr>
        <w:t>机关运行经费财政拨款预算</w:t>
      </w:r>
      <w:r>
        <w:rPr>
          <w:rFonts w:hint="eastAsia" w:ascii="仿宋" w:hAnsi="仿宋" w:eastAsia="仿宋"/>
          <w:sz w:val="32"/>
          <w:szCs w:val="32"/>
          <w:lang w:val="en-US" w:eastAsia="zh-CN"/>
        </w:rPr>
        <w:t>194.43</w:t>
      </w:r>
      <w:r>
        <w:rPr>
          <w:rFonts w:ascii="仿宋" w:hAnsi="仿宋" w:eastAsia="仿宋"/>
          <w:sz w:val="32"/>
          <w:szCs w:val="32"/>
        </w:rPr>
        <w:t>万元。</w:t>
      </w:r>
    </w:p>
    <w:p>
      <w:pPr>
        <w:keepNext w:val="0"/>
        <w:keepLines w:val="0"/>
        <w:pageBreakBefore w:val="0"/>
        <w:numPr>
          <w:ilvl w:val="0"/>
          <w:numId w:val="1"/>
        </w:numPr>
        <w:kinsoku/>
        <w:wordWrap/>
        <w:overflowPunct/>
        <w:topLinePunct w:val="0"/>
        <w:autoSpaceDE w:val="0"/>
        <w:autoSpaceDN w:val="0"/>
        <w:bidi w:val="0"/>
        <w:adjustRightInd w:val="0"/>
        <w:snapToGrid/>
        <w:spacing w:line="576" w:lineRule="exact"/>
        <w:ind w:firstLine="640" w:firstLineChars="200"/>
        <w:textAlignment w:val="auto"/>
        <w:rPr>
          <w:rFonts w:hint="default" w:ascii="楷体" w:hAnsi="楷体" w:eastAsia="楷体"/>
          <w:sz w:val="32"/>
          <w:szCs w:val="32"/>
          <w:lang w:val="en-US" w:eastAsia="zh-CN"/>
        </w:rPr>
      </w:pPr>
      <w:r>
        <w:rPr>
          <w:rFonts w:hint="eastAsia" w:ascii="楷体" w:hAnsi="楷体" w:eastAsia="楷体"/>
          <w:sz w:val="32"/>
          <w:szCs w:val="32"/>
        </w:rPr>
        <w:t>政府采购情况说明。</w:t>
      </w:r>
    </w:p>
    <w:p>
      <w:pPr>
        <w:autoSpaceDE w:val="0"/>
        <w:autoSpaceDN w:val="0"/>
        <w:adjustRightInd w:val="0"/>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无</w:t>
      </w:r>
    </w:p>
    <w:p>
      <w:pPr>
        <w:keepNext w:val="0"/>
        <w:keepLines w:val="0"/>
        <w:pageBreakBefore w:val="0"/>
        <w:numPr>
          <w:ilvl w:val="0"/>
          <w:numId w:val="1"/>
        </w:numPr>
        <w:kinsoku/>
        <w:wordWrap/>
        <w:overflowPunct/>
        <w:topLinePunct w:val="0"/>
        <w:bidi w:val="0"/>
        <w:snapToGrid/>
        <w:spacing w:line="576" w:lineRule="exact"/>
        <w:ind w:left="0" w:leftChars="0" w:firstLine="640" w:firstLineChars="200"/>
        <w:textAlignment w:val="auto"/>
        <w:rPr>
          <w:rFonts w:hint="eastAsia" w:ascii="楷体" w:hAnsi="楷体" w:eastAsia="楷体"/>
          <w:sz w:val="32"/>
          <w:szCs w:val="32"/>
        </w:rPr>
      </w:pPr>
      <w:r>
        <w:rPr>
          <w:rFonts w:hint="eastAsia" w:ascii="楷体" w:hAnsi="楷体" w:eastAsia="楷体"/>
          <w:sz w:val="32"/>
          <w:szCs w:val="32"/>
        </w:rPr>
        <w:t>国有资产占有使用情况说明。</w:t>
      </w:r>
    </w:p>
    <w:p>
      <w:pPr>
        <w:autoSpaceDE w:val="0"/>
        <w:autoSpaceDN w:val="0"/>
        <w:adjustRightInd w:val="0"/>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无</w:t>
      </w:r>
    </w:p>
    <w:p>
      <w:pPr>
        <w:keepNext w:val="0"/>
        <w:keepLines w:val="0"/>
        <w:pageBreakBefore w:val="0"/>
        <w:kinsoku/>
        <w:wordWrap/>
        <w:overflowPunct/>
        <w:topLinePunct w:val="0"/>
        <w:bidi w:val="0"/>
        <w:snapToGrid/>
        <w:spacing w:line="576" w:lineRule="exact"/>
        <w:ind w:firstLine="640" w:firstLineChars="200"/>
        <w:textAlignment w:val="auto"/>
        <w:rPr>
          <w:rFonts w:hint="eastAsia" w:ascii="楷体" w:hAnsi="楷体" w:eastAsia="楷体"/>
          <w:sz w:val="32"/>
          <w:szCs w:val="32"/>
        </w:rPr>
      </w:pPr>
      <w:r>
        <w:rPr>
          <w:rFonts w:hint="eastAsia" w:ascii="楷体" w:hAnsi="楷体" w:eastAsia="楷体"/>
          <w:sz w:val="32"/>
          <w:szCs w:val="32"/>
        </w:rPr>
        <w:t>（四）</w:t>
      </w:r>
      <w:r>
        <w:rPr>
          <w:rFonts w:hint="eastAsia" w:ascii="楷体" w:hAnsi="楷体" w:eastAsia="楷体"/>
          <w:sz w:val="32"/>
          <w:szCs w:val="32"/>
          <w:lang w:eastAsia="zh-CN"/>
        </w:rPr>
        <w:t>2023</w:t>
      </w:r>
      <w:r>
        <w:rPr>
          <w:rFonts w:hint="eastAsia" w:ascii="楷体" w:hAnsi="楷体" w:eastAsia="楷体"/>
          <w:sz w:val="32"/>
          <w:szCs w:val="32"/>
        </w:rPr>
        <w:t>年预算绩效目标管理情况。</w:t>
      </w:r>
    </w:p>
    <w:p>
      <w:pPr>
        <w:autoSpaceDE w:val="0"/>
        <w:autoSpaceDN w:val="0"/>
        <w:adjustRightInd w:val="0"/>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无</w:t>
      </w:r>
    </w:p>
    <w:p>
      <w:pPr>
        <w:keepNext w:val="0"/>
        <w:keepLines w:val="0"/>
        <w:pageBreakBefore w:val="0"/>
        <w:numPr>
          <w:ilvl w:val="0"/>
          <w:numId w:val="1"/>
        </w:numPr>
        <w:kinsoku/>
        <w:wordWrap/>
        <w:overflowPunct/>
        <w:topLinePunct w:val="0"/>
        <w:bidi w:val="0"/>
        <w:snapToGrid/>
        <w:spacing w:line="576" w:lineRule="exact"/>
        <w:ind w:left="0" w:leftChars="0" w:firstLine="640" w:firstLineChars="200"/>
        <w:textAlignment w:val="auto"/>
        <w:rPr>
          <w:rFonts w:hint="eastAsia" w:ascii="楷体" w:hAnsi="楷体" w:eastAsia="楷体"/>
          <w:sz w:val="32"/>
          <w:szCs w:val="32"/>
        </w:rPr>
      </w:pPr>
      <w:r>
        <w:rPr>
          <w:rFonts w:hint="eastAsia" w:ascii="楷体" w:hAnsi="楷体" w:eastAsia="楷体"/>
          <w:sz w:val="32"/>
          <w:szCs w:val="32"/>
        </w:rPr>
        <w:t>扶贫资金管理使用情况及绩效目标情况说明。</w:t>
      </w:r>
    </w:p>
    <w:p>
      <w:pPr>
        <w:autoSpaceDE w:val="0"/>
        <w:autoSpaceDN w:val="0"/>
        <w:adjustRightInd w:val="0"/>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无</w:t>
      </w:r>
    </w:p>
    <w:p>
      <w:pPr>
        <w:keepNext w:val="0"/>
        <w:keepLines w:val="0"/>
        <w:pageBreakBefore w:val="0"/>
        <w:numPr>
          <w:ilvl w:val="0"/>
          <w:numId w:val="2"/>
        </w:numPr>
        <w:kinsoku/>
        <w:wordWrap/>
        <w:overflowPunct/>
        <w:topLinePunct w:val="0"/>
        <w:bidi w:val="0"/>
        <w:snapToGrid/>
        <w:spacing w:line="576" w:lineRule="exact"/>
        <w:ind w:firstLine="640" w:firstLineChars="200"/>
        <w:textAlignment w:val="auto"/>
        <w:rPr>
          <w:rFonts w:hint="eastAsia" w:ascii="楷体" w:hAnsi="楷体" w:eastAsia="楷体"/>
          <w:sz w:val="32"/>
          <w:szCs w:val="32"/>
        </w:rPr>
      </w:pPr>
      <w:r>
        <w:rPr>
          <w:rFonts w:hint="eastAsia" w:ascii="楷体" w:hAnsi="楷体" w:eastAsia="楷体"/>
          <w:sz w:val="32"/>
          <w:szCs w:val="32"/>
        </w:rPr>
        <w:t>政府债务情况。</w:t>
      </w:r>
    </w:p>
    <w:p>
      <w:pPr>
        <w:autoSpaceDE w:val="0"/>
        <w:autoSpaceDN w:val="0"/>
        <w:adjustRightInd w:val="0"/>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无</w:t>
      </w:r>
    </w:p>
    <w:p>
      <w:pPr>
        <w:keepNext w:val="0"/>
        <w:keepLines w:val="0"/>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p>
    <w:p>
      <w:pPr>
        <w:keepNext w:val="0"/>
        <w:keepLines w:val="0"/>
        <w:pageBreakBefore w:val="0"/>
        <w:kinsoku/>
        <w:wordWrap/>
        <w:overflowPunct/>
        <w:topLinePunct w:val="0"/>
        <w:bidi w:val="0"/>
        <w:snapToGrid/>
        <w:spacing w:line="576" w:lineRule="exact"/>
        <w:ind w:firstLine="640" w:firstLineChars="200"/>
        <w:textAlignment w:val="auto"/>
        <w:rPr>
          <w:rFonts w:ascii="仿宋" w:hAnsi="仿宋" w:eastAsia="仿宋"/>
          <w:sz w:val="32"/>
          <w:szCs w:val="32"/>
        </w:rPr>
      </w:pPr>
    </w:p>
    <w:p>
      <w:pPr>
        <w:keepNext w:val="0"/>
        <w:keepLines w:val="0"/>
        <w:pageBreakBefore w:val="0"/>
        <w:kinsoku/>
        <w:wordWrap/>
        <w:overflowPunct/>
        <w:topLinePunct w:val="0"/>
        <w:bidi w:val="0"/>
        <w:snapToGrid/>
        <w:spacing w:line="576" w:lineRule="exact"/>
        <w:textAlignment w:val="auto"/>
        <w:rPr>
          <w:rFonts w:ascii="仿宋" w:hAnsi="仿宋" w:eastAsia="仿宋"/>
          <w:sz w:val="32"/>
          <w:szCs w:val="32"/>
        </w:rPr>
      </w:pPr>
    </w:p>
    <w:p>
      <w:pPr>
        <w:keepNext w:val="0"/>
        <w:keepLines w:val="0"/>
        <w:pageBreakBefore w:val="0"/>
        <w:kinsoku/>
        <w:wordWrap/>
        <w:overflowPunct/>
        <w:topLinePunct w:val="0"/>
        <w:bidi w:val="0"/>
        <w:snapToGrid/>
        <w:spacing w:line="576" w:lineRule="exact"/>
        <w:textAlignment w:val="auto"/>
        <w:rPr>
          <w:rFonts w:ascii="仿宋" w:hAnsi="仿宋" w:eastAsia="仿宋"/>
          <w:sz w:val="32"/>
          <w:szCs w:val="32"/>
        </w:rPr>
      </w:pPr>
    </w:p>
    <w:p>
      <w:pPr>
        <w:keepNext w:val="0"/>
        <w:keepLines w:val="0"/>
        <w:pageBreakBefore w:val="0"/>
        <w:kinsoku/>
        <w:wordWrap/>
        <w:overflowPunct/>
        <w:topLinePunct w:val="0"/>
        <w:bidi w:val="0"/>
        <w:snapToGrid/>
        <w:spacing w:line="576" w:lineRule="exact"/>
        <w:textAlignment w:val="auto"/>
        <w:rPr>
          <w:rFonts w:ascii="仿宋" w:hAnsi="仿宋" w:eastAsia="仿宋"/>
          <w:sz w:val="32"/>
          <w:szCs w:val="32"/>
        </w:rPr>
      </w:pPr>
    </w:p>
    <w:p>
      <w:pPr>
        <w:keepNext w:val="0"/>
        <w:keepLines w:val="0"/>
        <w:pageBreakBefore w:val="0"/>
        <w:kinsoku/>
        <w:wordWrap/>
        <w:overflowPunct/>
        <w:topLinePunct w:val="0"/>
        <w:bidi w:val="0"/>
        <w:snapToGrid/>
        <w:spacing w:line="576" w:lineRule="exact"/>
        <w:textAlignment w:val="auto"/>
        <w:rPr>
          <w:rFonts w:ascii="仿宋" w:hAnsi="仿宋" w:eastAsia="仿宋"/>
          <w:sz w:val="32"/>
          <w:szCs w:val="32"/>
        </w:rPr>
      </w:pPr>
    </w:p>
    <w:p>
      <w:pPr>
        <w:keepNext w:val="0"/>
        <w:keepLines w:val="0"/>
        <w:pageBreakBefore w:val="0"/>
        <w:kinsoku/>
        <w:wordWrap/>
        <w:overflowPunct/>
        <w:topLinePunct w:val="0"/>
        <w:bidi w:val="0"/>
        <w:snapToGrid/>
        <w:spacing w:line="576" w:lineRule="exact"/>
        <w:textAlignment w:val="auto"/>
        <w:rPr>
          <w:rFonts w:ascii="仿宋" w:hAnsi="仿宋" w:eastAsia="仿宋"/>
          <w:sz w:val="32"/>
          <w:szCs w:val="32"/>
        </w:rPr>
      </w:pPr>
    </w:p>
    <w:p>
      <w:pPr>
        <w:keepNext w:val="0"/>
        <w:keepLines w:val="0"/>
        <w:pageBreakBefore w:val="0"/>
        <w:kinsoku/>
        <w:wordWrap/>
        <w:overflowPunct/>
        <w:topLinePunct w:val="0"/>
        <w:bidi w:val="0"/>
        <w:snapToGrid/>
        <w:spacing w:line="576" w:lineRule="exact"/>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keepNext w:val="0"/>
        <w:keepLines w:val="0"/>
        <w:pageBreakBefore w:val="0"/>
        <w:kinsoku/>
        <w:wordWrap/>
        <w:overflowPunct/>
        <w:topLinePunct w:val="0"/>
        <w:bidi w:val="0"/>
        <w:snapToGrid/>
        <w:spacing w:line="576" w:lineRule="exact"/>
        <w:jc w:val="center"/>
        <w:textAlignment w:val="auto"/>
        <w:rPr>
          <w:rFonts w:ascii="方正小标宋简体" w:hAnsi="仿宋" w:eastAsia="方正小标宋简体"/>
          <w:sz w:val="32"/>
          <w:szCs w:val="32"/>
        </w:rPr>
      </w:pPr>
    </w:p>
    <w:p>
      <w:pPr>
        <w:keepNext w:val="0"/>
        <w:keepLines w:val="0"/>
        <w:pageBreakBefore w:val="0"/>
        <w:kinsoku/>
        <w:wordWrap/>
        <w:overflowPunct/>
        <w:topLinePunct w:val="0"/>
        <w:bidi w:val="0"/>
        <w:snapToGrid/>
        <w:spacing w:line="576" w:lineRule="exact"/>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keepNext w:val="0"/>
        <w:keepLines w:val="0"/>
        <w:pageBreakBefore w:val="0"/>
        <w:kinsoku/>
        <w:wordWrap/>
        <w:overflowPunct/>
        <w:topLinePunct w:val="0"/>
        <w:bidi w:val="0"/>
        <w:snapToGrid/>
        <w:spacing w:line="576" w:lineRule="exact"/>
        <w:textAlignment w:val="auto"/>
        <w:rPr>
          <w:rFonts w:ascii="仿宋" w:hAnsi="仿宋" w:eastAsia="仿宋"/>
          <w:sz w:val="32"/>
          <w:szCs w:val="32"/>
        </w:rPr>
      </w:pPr>
    </w:p>
    <w:p>
      <w:pPr>
        <w:keepNext w:val="0"/>
        <w:keepLines w:val="0"/>
        <w:pageBreakBefore w:val="0"/>
        <w:kinsoku/>
        <w:wordWrap/>
        <w:overflowPunct/>
        <w:topLinePunct w:val="0"/>
        <w:bidi w:val="0"/>
        <w:snapToGrid/>
        <w:spacing w:line="576" w:lineRule="exact"/>
        <w:textAlignment w:val="auto"/>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keepNext w:val="0"/>
        <w:keepLines w:val="0"/>
        <w:pageBreakBefore w:val="0"/>
        <w:kinsoku/>
        <w:wordWrap/>
        <w:overflowPunct/>
        <w:topLinePunct w:val="0"/>
        <w:bidi w:val="0"/>
        <w:snapToGrid/>
        <w:spacing w:line="576" w:lineRule="exact"/>
        <w:textAlignment w:val="auto"/>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keepNext w:val="0"/>
        <w:keepLines w:val="0"/>
        <w:pageBreakBefore w:val="0"/>
        <w:kinsoku/>
        <w:wordWrap/>
        <w:overflowPunct/>
        <w:topLinePunct w:val="0"/>
        <w:bidi w:val="0"/>
        <w:snapToGrid/>
        <w:spacing w:line="576" w:lineRule="exact"/>
        <w:textAlignment w:val="auto"/>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keepNext w:val="0"/>
        <w:keepLines w:val="0"/>
        <w:pageBreakBefore w:val="0"/>
        <w:kinsoku/>
        <w:wordWrap/>
        <w:overflowPunct/>
        <w:topLinePunct w:val="0"/>
        <w:bidi w:val="0"/>
        <w:snapToGrid/>
        <w:spacing w:line="576" w:lineRule="exact"/>
        <w:textAlignment w:val="auto"/>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keepNext w:val="0"/>
        <w:keepLines w:val="0"/>
        <w:pageBreakBefore w:val="0"/>
        <w:kinsoku/>
        <w:wordWrap/>
        <w:overflowPunct/>
        <w:topLinePunct w:val="0"/>
        <w:bidi w:val="0"/>
        <w:snapToGrid/>
        <w:spacing w:line="576" w:lineRule="exact"/>
        <w:textAlignment w:val="auto"/>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keepNext w:val="0"/>
        <w:keepLines w:val="0"/>
        <w:pageBreakBefore w:val="0"/>
        <w:kinsoku/>
        <w:wordWrap/>
        <w:overflowPunct/>
        <w:topLinePunct w:val="0"/>
        <w:bidi w:val="0"/>
        <w:snapToGrid/>
        <w:spacing w:line="576" w:lineRule="exact"/>
        <w:textAlignment w:val="auto"/>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keepNext w:val="0"/>
        <w:keepLines w:val="0"/>
        <w:pageBreakBefore w:val="0"/>
        <w:kinsoku/>
        <w:wordWrap/>
        <w:overflowPunct/>
        <w:topLinePunct w:val="0"/>
        <w:bidi w:val="0"/>
        <w:snapToGrid/>
        <w:spacing w:line="576" w:lineRule="exact"/>
        <w:textAlignment w:val="auto"/>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keepNext w:val="0"/>
        <w:keepLines w:val="0"/>
        <w:pageBreakBefore w:val="0"/>
        <w:kinsoku/>
        <w:wordWrap/>
        <w:overflowPunct/>
        <w:topLinePunct w:val="0"/>
        <w:autoSpaceDE w:val="0"/>
        <w:autoSpaceDN w:val="0"/>
        <w:bidi w:val="0"/>
        <w:adjustRightInd w:val="0"/>
        <w:snapToGrid/>
        <w:spacing w:line="576" w:lineRule="exact"/>
        <w:jc w:val="left"/>
        <w:textAlignment w:val="auto"/>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keepNext w:val="0"/>
        <w:keepLines w:val="0"/>
        <w:pageBreakBefore w:val="0"/>
        <w:kinsoku/>
        <w:wordWrap/>
        <w:overflowPunct/>
        <w:topLinePunct w:val="0"/>
        <w:autoSpaceDE w:val="0"/>
        <w:autoSpaceDN w:val="0"/>
        <w:bidi w:val="0"/>
        <w:adjustRightInd w:val="0"/>
        <w:snapToGrid/>
        <w:spacing w:line="576" w:lineRule="exact"/>
        <w:jc w:val="left"/>
        <w:textAlignment w:val="auto"/>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keepNext w:val="0"/>
        <w:keepLines w:val="0"/>
        <w:pageBreakBefore w:val="0"/>
        <w:kinsoku/>
        <w:wordWrap/>
        <w:overflowPunct/>
        <w:topLinePunct w:val="0"/>
        <w:autoSpaceDE w:val="0"/>
        <w:autoSpaceDN w:val="0"/>
        <w:bidi w:val="0"/>
        <w:adjustRightInd w:val="0"/>
        <w:snapToGrid/>
        <w:spacing w:line="576" w:lineRule="exact"/>
        <w:jc w:val="left"/>
        <w:textAlignment w:val="auto"/>
        <w:rPr>
          <w:rFonts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Black">
    <w:panose1 w:val="020B0A04020102020204"/>
    <w:charset w:val="00"/>
    <w:family w:val="auto"/>
    <w:pitch w:val="default"/>
    <w:sig w:usb0="A00002AF" w:usb1="4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sz w:val="24"/>
        <w:szCs w:val="24"/>
      </w:rPr>
    </w:pPr>
    <w:r>
      <w:rPr>
        <w:rStyle w:val="8"/>
        <w:sz w:val="24"/>
        <w:szCs w:val="24"/>
      </w:rPr>
      <w:fldChar w:fldCharType="begin"/>
    </w:r>
    <w:r>
      <w:rPr>
        <w:rStyle w:val="8"/>
        <w:sz w:val="24"/>
        <w:szCs w:val="24"/>
      </w:rPr>
      <w:instrText xml:space="preserve">PAGE  </w:instrText>
    </w:r>
    <w:r>
      <w:rPr>
        <w:rStyle w:val="8"/>
        <w:sz w:val="24"/>
        <w:szCs w:val="24"/>
      </w:rPr>
      <w:fldChar w:fldCharType="separate"/>
    </w:r>
    <w:r>
      <w:rPr>
        <w:rStyle w:val="8"/>
        <w:sz w:val="24"/>
        <w:szCs w:val="24"/>
      </w:rPr>
      <w:t>12</w:t>
    </w:r>
    <w:r>
      <w:rPr>
        <w:rStyle w:val="8"/>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6E8C3E"/>
    <w:multiLevelType w:val="singleLevel"/>
    <w:tmpl w:val="AE6E8C3E"/>
    <w:lvl w:ilvl="0" w:tentative="0">
      <w:start w:val="2"/>
      <w:numFmt w:val="chineseCounting"/>
      <w:suff w:val="nothing"/>
      <w:lvlText w:val="（%1）"/>
      <w:lvlJc w:val="left"/>
      <w:rPr>
        <w:rFonts w:hint="eastAsia"/>
      </w:rPr>
    </w:lvl>
  </w:abstractNum>
  <w:abstractNum w:abstractNumId="1">
    <w:nsid w:val="44554058"/>
    <w:multiLevelType w:val="singleLevel"/>
    <w:tmpl w:val="44554058"/>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15A4C"/>
    <w:rsid w:val="00041C59"/>
    <w:rsid w:val="00043AA8"/>
    <w:rsid w:val="00086B54"/>
    <w:rsid w:val="00096F91"/>
    <w:rsid w:val="000A1AFA"/>
    <w:rsid w:val="000A6427"/>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57B85"/>
    <w:rsid w:val="00C63BEE"/>
    <w:rsid w:val="00C76A23"/>
    <w:rsid w:val="00C77CA6"/>
    <w:rsid w:val="00CC47BA"/>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96845"/>
    <w:rsid w:val="18147845"/>
    <w:rsid w:val="284657F9"/>
    <w:rsid w:val="2AD215C5"/>
    <w:rsid w:val="2F341FCC"/>
    <w:rsid w:val="329C791F"/>
    <w:rsid w:val="35E46651"/>
    <w:rsid w:val="3AEA64B7"/>
    <w:rsid w:val="3F593C0C"/>
    <w:rsid w:val="45CA2161"/>
    <w:rsid w:val="491A4C85"/>
    <w:rsid w:val="493F3E72"/>
    <w:rsid w:val="58E6583E"/>
    <w:rsid w:val="645760BC"/>
    <w:rsid w:val="65B65064"/>
    <w:rsid w:val="6AAD33B9"/>
    <w:rsid w:val="74BB1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qFormat/>
    <w:uiPriority w:val="0"/>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587</Words>
  <Characters>3350</Characters>
  <Lines>27</Lines>
  <Paragraphs>7</Paragraphs>
  <TotalTime>9</TotalTime>
  <ScaleCrop>false</ScaleCrop>
  <LinksUpToDate>false</LinksUpToDate>
  <CharactersWithSpaces>3930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行政</cp:lastModifiedBy>
  <cp:lastPrinted>2021-01-27T11:28:00Z</cp:lastPrinted>
  <dcterms:modified xsi:type="dcterms:W3CDTF">2023-03-13T09:11:49Z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2DB850F11D3F44559D9F0903785CE9C3</vt:lpwstr>
  </property>
</Properties>
</file>