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1:08:47Z">
        <w:r>
          <w:rPr>
            <w:rFonts w:hint="eastAsia" w:ascii="方正小标宋简体" w:hAnsi="仿宋" w:eastAsia="方正小标宋简体"/>
            <w:sz w:val="44"/>
            <w:szCs w:val="44"/>
            <w:lang w:eastAsia="zh-CN"/>
          </w:rPr>
          <w:t>巴青县第二小学</w:t>
        </w:r>
      </w:ins>
      <w:r>
        <w:rPr>
          <w:rFonts w:hint="eastAsia" w:ascii="方正小标宋简体" w:hAnsi="仿宋" w:eastAsia="方正小标宋简体"/>
          <w:sz w:val="44"/>
          <w:szCs w:val="44"/>
        </w:rPr>
        <w:t>单位预算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1" w:author="Administrator" w:date="2025-03-18T21:09:05Z">
        <w:r>
          <w:rPr>
            <w:rFonts w:hint="eastAsia" w:ascii="方正小标宋简体" w:hAnsi="仿宋" w:eastAsia="方正小标宋简体"/>
            <w:b/>
            <w:sz w:val="32"/>
            <w:szCs w:val="32"/>
            <w:lang w:eastAsia="zh-CN"/>
          </w:rPr>
          <w:t>巴青县第二小学</w:t>
        </w:r>
      </w:ins>
      <w:r>
        <w:rPr>
          <w:rFonts w:hint="eastAsia" w:ascii="方正小标宋简体" w:hAnsi="仿宋" w:eastAsia="方正小标宋简体"/>
          <w:b/>
          <w:sz w:val="32"/>
          <w:szCs w:val="32"/>
        </w:rPr>
        <w:t>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2" w:author="Administrator" w:date="2025-03-19T10:45:44Z">
        <w:r>
          <w:rPr>
            <w:rFonts w:hint="eastAsia" w:ascii="方正小标宋简体" w:hAnsi="仿宋" w:eastAsia="方正小标宋简体"/>
            <w:sz w:val="40"/>
            <w:szCs w:val="32"/>
            <w:lang w:eastAsia="zh-CN"/>
          </w:rPr>
          <w:t>巴青县第二小学</w:t>
        </w:r>
      </w:ins>
      <w:r>
        <w:rPr>
          <w:rFonts w:hint="eastAsia" w:ascii="方正小标宋简体" w:hAnsi="仿宋" w:eastAsia="方正小标宋简体"/>
          <w:sz w:val="40"/>
          <w:szCs w:val="32"/>
        </w:rPr>
        <w:t>单位概况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240" w:lineRule="auto"/>
        <w:ind w:firstLine="640" w:firstLineChars="200"/>
        <w:rPr>
          <w:ins w:id="3" w:author="Administrator" w:date="2025-03-18T20:21:05Z"/>
          <w:rFonts w:hint="eastAsia" w:ascii="仿宋" w:hAnsi="仿宋" w:eastAsia="仿宋"/>
          <w:sz w:val="32"/>
          <w:szCs w:val="32"/>
        </w:rPr>
      </w:pPr>
      <w:ins w:id="4" w:author="Administrator" w:date="2025-03-18T20:02:47Z">
        <w:r>
          <w:rPr>
            <w:rFonts w:hint="eastAsia" w:ascii="仿宋" w:hAnsi="仿宋" w:eastAsia="仿宋" w:cs="Times New Roman"/>
            <w:sz w:val="32"/>
            <w:szCs w:val="32"/>
          </w:rPr>
          <w:t>贯彻执行党和国家的教育方针、政策、法规，坚持正确的办学方向，按教育规律办学，不断提高教育质量。制定并实施学校教育教学工作计划，组织教育教学活动，加强教学常规管理，全面提高教育教学质量。依法保障适龄儿童、少年接受义务教育的权利，按时完成九年义务教育工作任务。严格执行课程标准和课程计划，开齐开足课程，合理安排课时，加强实验教学，重视信息技术、劳动技术教育、音乐、美术和体育卫生工作，建立相应的规章制度，努力提高学生综合素质</w:t>
        </w:r>
      </w:ins>
      <w:r>
        <w:rPr>
          <w:rFonts w:hint="eastAsia" w:ascii="仿宋" w:hAnsi="仿宋" w:eastAsia="仿宋"/>
          <w:sz w:val="32"/>
          <w:szCs w:val="32"/>
        </w:rPr>
        <w:t>。</w:t>
      </w:r>
    </w:p>
    <w:p>
      <w:pPr>
        <w:spacing w:line="240" w:lineRule="auto"/>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5" w:author="Administrator" w:date="2025-03-18T21:09:30Z">
        <w:r>
          <w:rPr>
            <w:rFonts w:hint="eastAsia" w:ascii="仿宋" w:hAnsi="仿宋" w:eastAsia="仿宋"/>
            <w:sz w:val="32"/>
            <w:szCs w:val="32"/>
            <w:lang w:eastAsia="zh-CN"/>
          </w:rPr>
          <w:t>巴青县第二小学</w:t>
        </w:r>
      </w:ins>
      <w:r>
        <w:rPr>
          <w:rFonts w:hint="eastAsia" w:ascii="仿宋" w:hAnsi="仿宋" w:eastAsia="仿宋"/>
          <w:sz w:val="32"/>
          <w:szCs w:val="32"/>
        </w:rPr>
        <w:t>设</w:t>
      </w:r>
      <w:ins w:id="6"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7"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8"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9" w:author="Administrator" w:date="2025-03-18T20:08:41Z"/>
          <w:rFonts w:ascii="方正小标宋简体" w:hAnsi="仿宋" w:eastAsia="方正小标宋简体"/>
          <w:sz w:val="40"/>
          <w:szCs w:val="32"/>
        </w:rPr>
      </w:pPr>
    </w:p>
    <w:p>
      <w:pPr>
        <w:spacing w:line="588" w:lineRule="exact"/>
        <w:ind w:firstLine="0" w:firstLineChars="0"/>
        <w:jc w:val="both"/>
        <w:rPr>
          <w:ins w:id="10" w:author="Administrator" w:date="2025-03-18T20:08:42Z"/>
          <w:rFonts w:ascii="方正小标宋简体" w:hAnsi="仿宋" w:eastAsia="方正小标宋简体"/>
          <w:sz w:val="40"/>
          <w:szCs w:val="32"/>
        </w:rPr>
      </w:pPr>
    </w:p>
    <w:p>
      <w:pPr>
        <w:spacing w:line="588" w:lineRule="exact"/>
        <w:ind w:firstLine="0" w:firstLineChars="0"/>
        <w:jc w:val="both"/>
        <w:rPr>
          <w:ins w:id="11" w:author="Administrator" w:date="2025-03-18T20:08:42Z"/>
          <w:rFonts w:ascii="方正小标宋简体" w:hAnsi="仿宋" w:eastAsia="方正小标宋简体"/>
          <w:sz w:val="40"/>
          <w:szCs w:val="32"/>
        </w:rPr>
      </w:pPr>
    </w:p>
    <w:p>
      <w:pPr>
        <w:spacing w:line="588" w:lineRule="exact"/>
        <w:ind w:firstLine="0" w:firstLineChars="0"/>
        <w:jc w:val="both"/>
        <w:rPr>
          <w:ins w:id="12" w:author="Administrator" w:date="2025-03-18T20:08:42Z"/>
          <w:rFonts w:ascii="方正小标宋简体" w:hAnsi="仿宋" w:eastAsia="方正小标宋简体"/>
          <w:sz w:val="40"/>
          <w:szCs w:val="32"/>
        </w:rPr>
      </w:pPr>
    </w:p>
    <w:p>
      <w:pPr>
        <w:spacing w:line="588" w:lineRule="exact"/>
        <w:ind w:firstLine="0" w:firstLineChars="0"/>
        <w:jc w:val="both"/>
        <w:rPr>
          <w:ins w:id="13" w:author="Administrator" w:date="2025-03-18T20:08:43Z"/>
          <w:rFonts w:ascii="方正小标宋简体" w:hAnsi="仿宋" w:eastAsia="方正小标宋简体"/>
          <w:sz w:val="40"/>
          <w:szCs w:val="32"/>
        </w:rPr>
      </w:pPr>
      <w:bookmarkStart w:id="0" w:name="_GoBack"/>
      <w:bookmarkEnd w:id="0"/>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ins w:id="14" w:author="Administrator" w:date="2025-03-18T20:03:25Z"/>
          <w:rFonts w:hint="eastAsia" w:ascii="方正小标宋简体" w:hAnsi="仿宋" w:eastAsia="方正小标宋简体"/>
          <w:sz w:val="40"/>
          <w:szCs w:val="32"/>
        </w:rPr>
      </w:pPr>
    </w:p>
    <w:p>
      <w:pPr>
        <w:spacing w:line="588" w:lineRule="exact"/>
        <w:jc w:val="center"/>
        <w:rPr>
          <w:ins w:id="15" w:author="Administrator" w:date="2025-03-18T20:03:25Z"/>
          <w:rFonts w:hint="eastAsia" w:ascii="方正小标宋简体" w:hAnsi="仿宋" w:eastAsia="方正小标宋简体"/>
          <w:sz w:val="40"/>
          <w:szCs w:val="32"/>
        </w:rPr>
      </w:pPr>
    </w:p>
    <w:p>
      <w:pPr>
        <w:spacing w:line="588" w:lineRule="exact"/>
        <w:jc w:val="center"/>
        <w:rPr>
          <w:ins w:id="16" w:author="Administrator" w:date="2025-03-18T20:03:25Z"/>
          <w:rFonts w:hint="eastAsia" w:ascii="方正小标宋简体" w:hAnsi="仿宋" w:eastAsia="方正小标宋简体"/>
          <w:sz w:val="40"/>
          <w:szCs w:val="32"/>
        </w:rPr>
      </w:pPr>
    </w:p>
    <w:p>
      <w:pPr>
        <w:spacing w:line="588" w:lineRule="exact"/>
        <w:jc w:val="center"/>
        <w:rPr>
          <w:ins w:id="17" w:author="Administrator" w:date="2025-03-18T20:03:26Z"/>
          <w:rFonts w:hint="eastAsia" w:ascii="方正小标宋简体" w:hAnsi="仿宋" w:eastAsia="方正小标宋简体"/>
          <w:sz w:val="40"/>
          <w:szCs w:val="32"/>
        </w:rPr>
      </w:pPr>
    </w:p>
    <w:p>
      <w:pPr>
        <w:spacing w:line="588" w:lineRule="exact"/>
        <w:jc w:val="center"/>
        <w:rPr>
          <w:ins w:id="18"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黑体" w:hAnsi="黑体" w:eastAsia="黑体"/>
          <w:sz w:val="32"/>
          <w:szCs w:val="32"/>
        </w:rPr>
      </w:pPr>
      <w:ins w:id="19" w:author="Administrator" w:date="2025-03-18T21:10:04Z">
        <w:r>
          <w:rPr>
            <w:rFonts w:hint="eastAsia" w:ascii="仿宋" w:hAnsi="仿宋" w:eastAsia="仿宋"/>
            <w:sz w:val="32"/>
            <w:szCs w:val="32"/>
          </w:rPr>
          <w:t>2025年本部门收入预算</w:t>
        </w:r>
      </w:ins>
      <w:ins w:id="20" w:author="Administrator" w:date="2025-03-18T21:10:04Z">
        <w:r>
          <w:rPr>
            <w:rFonts w:hint="eastAsia" w:ascii="仿宋" w:hAnsi="仿宋" w:eastAsia="仿宋" w:cs="Times New Roman"/>
            <w:sz w:val="32"/>
            <w:szCs w:val="32"/>
          </w:rPr>
          <w:t>3453.21</w:t>
        </w:r>
      </w:ins>
      <w:ins w:id="21" w:author="Administrator" w:date="2025-03-18T21:10:04Z">
        <w:r>
          <w:rPr>
            <w:rFonts w:hint="eastAsia" w:ascii="仿宋" w:hAnsi="仿宋" w:eastAsia="仿宋"/>
            <w:sz w:val="32"/>
            <w:szCs w:val="32"/>
          </w:rPr>
          <w:t>万元，比上年增加</w:t>
        </w:r>
      </w:ins>
      <w:ins w:id="22" w:author="Administrator" w:date="2025-03-18T21:10:04Z">
        <w:r>
          <w:rPr>
            <w:rFonts w:hint="eastAsia" w:ascii="仿宋" w:hAnsi="仿宋" w:eastAsia="仿宋"/>
            <w:sz w:val="32"/>
            <w:szCs w:val="32"/>
            <w:lang w:val="en-US" w:eastAsia="zh-CN"/>
          </w:rPr>
          <w:t>749.71</w:t>
        </w:r>
      </w:ins>
      <w:ins w:id="23" w:author="Administrator" w:date="2025-03-18T21:10:04Z">
        <w:r>
          <w:rPr>
            <w:rFonts w:hint="eastAsia" w:ascii="仿宋" w:hAnsi="仿宋" w:eastAsia="仿宋"/>
            <w:sz w:val="32"/>
            <w:szCs w:val="32"/>
          </w:rPr>
          <w:t>万元，增长</w:t>
        </w:r>
      </w:ins>
      <w:ins w:id="24" w:author="Administrator" w:date="2025-03-18T21:10:04Z">
        <w:r>
          <w:rPr>
            <w:rFonts w:hint="eastAsia" w:ascii="仿宋" w:hAnsi="仿宋" w:eastAsia="仿宋"/>
            <w:sz w:val="32"/>
            <w:szCs w:val="32"/>
            <w:lang w:val="en-US" w:eastAsia="zh-CN"/>
          </w:rPr>
          <w:t>27.</w:t>
        </w:r>
      </w:ins>
      <w:ins w:id="25" w:author="Administrator" w:date="2025-03-18T21:10:04Z">
        <w:r>
          <w:rPr>
            <w:rFonts w:hint="eastAsia" w:ascii="仿宋" w:hAnsi="仿宋" w:eastAsia="仿宋"/>
            <w:sz w:val="32"/>
            <w:szCs w:val="32"/>
          </w:rPr>
          <w:t>%，主要原因是：</w:t>
        </w:r>
      </w:ins>
      <w:ins w:id="26" w:author="Administrator" w:date="2025-03-18T21:10:04Z">
        <w:r>
          <w:rPr>
            <w:rFonts w:hint="eastAsia" w:ascii="仿宋" w:hAnsi="仿宋" w:eastAsia="仿宋"/>
            <w:sz w:val="32"/>
            <w:szCs w:val="32"/>
            <w:lang w:eastAsia="zh-CN"/>
          </w:rPr>
          <w:t>教师机学生比上一年增加，三包经费提标</w:t>
        </w:r>
      </w:ins>
      <w:ins w:id="27" w:author="Administrator" w:date="2025-03-18T21:10:04Z">
        <w:r>
          <w:rPr>
            <w:rFonts w:hint="eastAsia" w:ascii="仿宋" w:hAnsi="仿宋" w:eastAsia="仿宋"/>
            <w:sz w:val="32"/>
            <w:szCs w:val="32"/>
          </w:rPr>
          <w:t>；支出预算</w:t>
        </w:r>
      </w:ins>
      <w:ins w:id="28" w:author="Administrator" w:date="2025-03-18T21:10:04Z">
        <w:r>
          <w:rPr>
            <w:rFonts w:hint="eastAsia" w:ascii="仿宋" w:hAnsi="仿宋" w:eastAsia="仿宋" w:cs="Times New Roman"/>
            <w:sz w:val="32"/>
            <w:szCs w:val="32"/>
          </w:rPr>
          <w:t>3453.21</w:t>
        </w:r>
      </w:ins>
      <w:ins w:id="29" w:author="Administrator" w:date="2025-03-18T21:10:04Z">
        <w:r>
          <w:rPr>
            <w:rFonts w:hint="eastAsia" w:ascii="仿宋" w:hAnsi="仿宋" w:eastAsia="仿宋"/>
            <w:sz w:val="32"/>
            <w:szCs w:val="32"/>
          </w:rPr>
          <w:t>万元，比上年增加</w:t>
        </w:r>
      </w:ins>
      <w:ins w:id="30" w:author="Administrator" w:date="2025-03-18T21:10:04Z">
        <w:r>
          <w:rPr>
            <w:rFonts w:hint="eastAsia" w:ascii="仿宋" w:hAnsi="仿宋" w:eastAsia="仿宋"/>
            <w:sz w:val="32"/>
            <w:szCs w:val="32"/>
            <w:lang w:val="en-US" w:eastAsia="zh-CN"/>
          </w:rPr>
          <w:t>749.71</w:t>
        </w:r>
      </w:ins>
      <w:ins w:id="31" w:author="Administrator" w:date="2025-03-18T21:10:04Z">
        <w:r>
          <w:rPr>
            <w:rFonts w:hint="eastAsia" w:ascii="仿宋" w:hAnsi="仿宋" w:eastAsia="仿宋"/>
            <w:sz w:val="32"/>
            <w:szCs w:val="32"/>
          </w:rPr>
          <w:t>万元，增长</w:t>
        </w:r>
      </w:ins>
      <w:ins w:id="32" w:author="Administrator" w:date="2025-03-18T21:10:04Z">
        <w:r>
          <w:rPr>
            <w:rFonts w:hint="eastAsia" w:ascii="仿宋" w:hAnsi="仿宋" w:eastAsia="仿宋"/>
            <w:sz w:val="32"/>
            <w:szCs w:val="32"/>
            <w:lang w:val="en-US" w:eastAsia="zh-CN"/>
          </w:rPr>
          <w:t>27.73</w:t>
        </w:r>
      </w:ins>
      <w:ins w:id="33" w:author="Administrator" w:date="2025-03-18T21:10:04Z">
        <w:r>
          <w:rPr>
            <w:rFonts w:hint="eastAsia" w:ascii="仿宋" w:hAnsi="仿宋" w:eastAsia="仿宋"/>
            <w:sz w:val="32"/>
            <w:szCs w:val="32"/>
          </w:rPr>
          <w:t>%，主要原因是：</w:t>
        </w:r>
      </w:ins>
      <w:ins w:id="34" w:author="Administrator" w:date="2025-03-18T21:10:04Z">
        <w:r>
          <w:rPr>
            <w:rFonts w:hint="eastAsia" w:ascii="仿宋" w:hAnsi="仿宋" w:eastAsia="仿宋"/>
            <w:sz w:val="32"/>
            <w:szCs w:val="32"/>
            <w:lang w:eastAsia="zh-CN"/>
          </w:rPr>
          <w:t>教师机学生比上一年增加，三包经费提标</w:t>
        </w:r>
      </w:ins>
      <w:ins w:id="35" w:author="Administrator" w:date="2025-03-18T21:10:04Z">
        <w:r>
          <w:rPr>
            <w:rFonts w:hint="eastAsia" w:ascii="仿宋" w:hAnsi="仿宋" w:eastAsia="仿宋"/>
            <w:sz w:val="32"/>
            <w:szCs w:val="32"/>
          </w:rPr>
          <w:t>。</w:t>
        </w:r>
      </w:ins>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3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3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3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3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4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4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4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4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4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76"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7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79" w:author="Administrator" w:date="2025-03-18T20:12:09Z"/>
          <w:rFonts w:ascii="仿宋" w:hAnsi="仿宋" w:eastAsia="仿宋"/>
          <w:sz w:val="32"/>
          <w:szCs w:val="32"/>
        </w:rPr>
      </w:pPr>
      <w:ins w:id="80"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958BB"/>
    <w:rsid w:val="4ACE417A"/>
    <w:rsid w:val="4B4431C0"/>
    <w:rsid w:val="4DEF190A"/>
    <w:rsid w:val="57F800A2"/>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0</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2025-03-19T02:46:06Z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69529253C180441A9B328AAAC058D795_13</vt:lpwstr>
  </property>
</Properties>
</file>