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0:29:24Z">
        <w:r>
          <w:rPr>
            <w:rFonts w:hint="default" w:ascii="方正小标宋简体" w:hAnsi="仿宋" w:eastAsia="方正小标宋简体"/>
            <w:sz w:val="44"/>
            <w:szCs w:val="44"/>
            <w:lang w:eastAsia="zh-CN"/>
          </w:rPr>
          <w:t>杂色镇第</w:t>
        </w:r>
      </w:ins>
      <w:ins w:id="1" w:author="Administrator" w:date="2025-03-18T20:31:49Z">
        <w:r>
          <w:rPr>
            <w:rFonts w:hint="eastAsia" w:ascii="方正小标宋简体" w:hAnsi="仿宋" w:eastAsia="方正小标宋简体"/>
            <w:sz w:val="44"/>
            <w:szCs w:val="44"/>
            <w:lang w:eastAsia="zh-CN"/>
          </w:rPr>
          <w:t>二</w:t>
        </w:r>
      </w:ins>
      <w:ins w:id="2" w:author="Administrator" w:date="2025-03-18T20:29:24Z">
        <w:r>
          <w:rPr>
            <w:rFonts w:hint="default" w:ascii="方正小标宋简体" w:hAnsi="仿宋" w:eastAsia="方正小标宋简体"/>
            <w:sz w:val="44"/>
            <w:szCs w:val="44"/>
            <w:lang w:eastAsia="zh-CN"/>
          </w:rPr>
          <w:t>小学</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3" w:author="Administrator" w:date="2025-03-18T20:29:39Z">
        <w:r>
          <w:rPr>
            <w:rFonts w:hint="eastAsia" w:ascii="方正小标宋简体" w:hAnsi="仿宋" w:eastAsia="方正小标宋简体"/>
            <w:b/>
            <w:sz w:val="32"/>
            <w:szCs w:val="32"/>
            <w:lang w:eastAsia="zh-CN"/>
          </w:rPr>
          <w:t>杂色镇第</w:t>
        </w:r>
      </w:ins>
      <w:ins w:id="4" w:author="Administrator" w:date="2025-03-18T20:31:53Z">
        <w:r>
          <w:rPr>
            <w:rFonts w:hint="eastAsia" w:ascii="方正小标宋简体" w:hAnsi="仿宋" w:eastAsia="方正小标宋简体"/>
            <w:b/>
            <w:sz w:val="32"/>
            <w:szCs w:val="32"/>
            <w:lang w:eastAsia="zh-CN"/>
          </w:rPr>
          <w:t>二</w:t>
        </w:r>
      </w:ins>
      <w:ins w:id="5" w:author="Administrator" w:date="2025-03-18T20:29:39Z">
        <w:r>
          <w:rPr>
            <w:rFonts w:hint="eastAsia" w:ascii="方正小标宋简体" w:hAnsi="仿宋" w:eastAsia="方正小标宋简体"/>
            <w:b/>
            <w:sz w:val="32"/>
            <w:szCs w:val="32"/>
            <w:lang w:eastAsia="zh-CN"/>
          </w:rPr>
          <w:t>小学</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bookmarkStart w:id="0" w:name="_GoBack"/>
      <w:r>
        <w:rPr>
          <w:rFonts w:hint="eastAsia" w:ascii="黑体" w:hAnsi="黑体" w:eastAsia="黑体"/>
          <w:sz w:val="32"/>
          <w:szCs w:val="32"/>
        </w:rPr>
        <w:t>三、机关运行经费安排情况</w:t>
      </w:r>
    </w:p>
    <w:bookmarkEnd w:id="0"/>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6" w:author="Administrator" w:date="2025-03-18T20:30:00Z">
        <w:r>
          <w:rPr>
            <w:rFonts w:hint="eastAsia" w:ascii="方正小标宋简体" w:hAnsi="仿宋" w:eastAsia="方正小标宋简体"/>
            <w:sz w:val="40"/>
            <w:szCs w:val="32"/>
            <w:lang w:eastAsia="zh-CN"/>
          </w:rPr>
          <w:t>杂色镇第</w:t>
        </w:r>
      </w:ins>
      <w:ins w:id="7" w:author="Administrator" w:date="2025-03-18T20:32:00Z">
        <w:r>
          <w:rPr>
            <w:rFonts w:hint="eastAsia" w:ascii="方正小标宋简体" w:hAnsi="仿宋" w:eastAsia="方正小标宋简体"/>
            <w:sz w:val="40"/>
            <w:szCs w:val="32"/>
            <w:lang w:eastAsia="zh-CN"/>
          </w:rPr>
          <w:t>二</w:t>
        </w:r>
      </w:ins>
      <w:ins w:id="8" w:author="Administrator" w:date="2025-03-18T20:30:00Z">
        <w:r>
          <w:rPr>
            <w:rFonts w:hint="eastAsia" w:ascii="方正小标宋简体" w:hAnsi="仿宋" w:eastAsia="方正小标宋简体"/>
            <w:sz w:val="40"/>
            <w:szCs w:val="32"/>
            <w:lang w:eastAsia="zh-CN"/>
          </w:rPr>
          <w:t>小学</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9" w:author="Administrator" w:date="2025-03-18T20:21:05Z"/>
          <w:rFonts w:hint="eastAsia" w:ascii="仿宋" w:hAnsi="仿宋" w:eastAsia="仿宋"/>
          <w:sz w:val="32"/>
          <w:szCs w:val="32"/>
        </w:rPr>
      </w:pPr>
      <w:ins w:id="10"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11" w:author="Administrator" w:date="2025-03-18T20:32:08Z">
        <w:r>
          <w:rPr>
            <w:rFonts w:hint="eastAsia" w:ascii="仿宋" w:hAnsi="仿宋" w:eastAsia="仿宋"/>
            <w:sz w:val="32"/>
            <w:szCs w:val="32"/>
            <w:lang w:eastAsia="zh-CN"/>
          </w:rPr>
          <w:t>杂色镇第二小学</w:t>
        </w:r>
      </w:ins>
      <w:r>
        <w:rPr>
          <w:rFonts w:hint="eastAsia" w:ascii="仿宋" w:hAnsi="仿宋" w:eastAsia="仿宋"/>
          <w:sz w:val="32"/>
          <w:szCs w:val="32"/>
        </w:rPr>
        <w:t>设</w:t>
      </w:r>
      <w:ins w:id="12"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13"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14"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15" w:author="Administrator" w:date="2025-03-18T20:08:41Z"/>
          <w:rFonts w:ascii="方正小标宋简体" w:hAnsi="仿宋" w:eastAsia="方正小标宋简体"/>
          <w:sz w:val="40"/>
          <w:szCs w:val="32"/>
        </w:rPr>
      </w:pPr>
    </w:p>
    <w:p>
      <w:pPr>
        <w:spacing w:line="588" w:lineRule="exact"/>
        <w:ind w:firstLine="0" w:firstLineChars="0"/>
        <w:jc w:val="both"/>
        <w:rPr>
          <w:ins w:id="16" w:author="Administrator" w:date="2025-03-18T20:08:42Z"/>
          <w:rFonts w:ascii="方正小标宋简体" w:hAnsi="仿宋" w:eastAsia="方正小标宋简体"/>
          <w:sz w:val="40"/>
          <w:szCs w:val="32"/>
        </w:rPr>
      </w:pPr>
    </w:p>
    <w:p>
      <w:pPr>
        <w:spacing w:line="588" w:lineRule="exact"/>
        <w:ind w:firstLine="0" w:firstLineChars="0"/>
        <w:jc w:val="both"/>
        <w:rPr>
          <w:ins w:id="17" w:author="Administrator" w:date="2025-03-18T20:08:42Z"/>
          <w:rFonts w:ascii="方正小标宋简体" w:hAnsi="仿宋" w:eastAsia="方正小标宋简体"/>
          <w:sz w:val="40"/>
          <w:szCs w:val="32"/>
        </w:rPr>
      </w:pPr>
    </w:p>
    <w:p>
      <w:pPr>
        <w:spacing w:line="588" w:lineRule="exact"/>
        <w:ind w:firstLine="0" w:firstLineChars="0"/>
        <w:jc w:val="both"/>
        <w:rPr>
          <w:ins w:id="18" w:author="Administrator" w:date="2025-03-18T20:08:42Z"/>
          <w:rFonts w:ascii="方正小标宋简体" w:hAnsi="仿宋" w:eastAsia="方正小标宋简体"/>
          <w:sz w:val="40"/>
          <w:szCs w:val="32"/>
        </w:rPr>
      </w:pPr>
    </w:p>
    <w:p>
      <w:pPr>
        <w:spacing w:line="588" w:lineRule="exact"/>
        <w:ind w:firstLine="0" w:firstLineChars="0"/>
        <w:jc w:val="both"/>
        <w:rPr>
          <w:ins w:id="19" w:author="Administrator" w:date="2025-03-18T20:08:42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ins w:id="20" w:author="Administrator" w:date="2025-03-18T20:30:23Z"/>
          <w:rFonts w:ascii="仿宋" w:hAnsi="仿宋" w:eastAsia="仿宋"/>
          <w:sz w:val="32"/>
          <w:szCs w:val="32"/>
        </w:rPr>
      </w:pPr>
    </w:p>
    <w:p>
      <w:pPr>
        <w:spacing w:line="588" w:lineRule="exact"/>
        <w:ind w:firstLine="640" w:firstLineChars="200"/>
        <w:rPr>
          <w:ins w:id="21" w:author="Administrator" w:date="2025-03-18T20:30:23Z"/>
          <w:rFonts w:ascii="仿宋" w:hAnsi="仿宋" w:eastAsia="仿宋"/>
          <w:sz w:val="32"/>
          <w:szCs w:val="32"/>
        </w:rPr>
      </w:pPr>
    </w:p>
    <w:p>
      <w:pPr>
        <w:spacing w:line="588" w:lineRule="exact"/>
        <w:ind w:firstLine="640" w:firstLineChars="200"/>
        <w:rPr>
          <w:ins w:id="22" w:author="Administrator" w:date="2025-03-18T20:30:23Z"/>
          <w:rFonts w:ascii="仿宋" w:hAnsi="仿宋" w:eastAsia="仿宋"/>
          <w:sz w:val="32"/>
          <w:szCs w:val="32"/>
        </w:rPr>
      </w:pPr>
    </w:p>
    <w:p>
      <w:pPr>
        <w:spacing w:line="588" w:lineRule="exact"/>
        <w:ind w:firstLine="640" w:firstLineChars="200"/>
        <w:rPr>
          <w:ins w:id="23" w:author="Administrator" w:date="2025-03-18T20:30:23Z"/>
          <w:rFonts w:ascii="仿宋" w:hAnsi="仿宋" w:eastAsia="仿宋"/>
          <w:sz w:val="32"/>
          <w:szCs w:val="32"/>
        </w:rPr>
      </w:pPr>
    </w:p>
    <w:p>
      <w:pPr>
        <w:spacing w:line="588" w:lineRule="exact"/>
        <w:ind w:firstLine="640" w:firstLineChars="200"/>
        <w:rPr>
          <w:ins w:id="24" w:author="Administrator" w:date="2025-03-18T20:30:23Z"/>
          <w:rFonts w:ascii="仿宋" w:hAnsi="仿宋" w:eastAsia="仿宋"/>
          <w:sz w:val="32"/>
          <w:szCs w:val="32"/>
        </w:rPr>
      </w:pPr>
    </w:p>
    <w:p>
      <w:pPr>
        <w:spacing w:line="588" w:lineRule="exact"/>
        <w:ind w:firstLine="640" w:firstLineChars="200"/>
        <w:rPr>
          <w:ins w:id="25" w:author="Administrator" w:date="2025-03-18T20:30:24Z"/>
          <w:rFonts w:ascii="仿宋" w:hAnsi="仿宋" w:eastAsia="仿宋"/>
          <w:sz w:val="32"/>
          <w:szCs w:val="32"/>
        </w:rPr>
      </w:pPr>
    </w:p>
    <w:p>
      <w:pPr>
        <w:spacing w:line="588" w:lineRule="exact"/>
        <w:ind w:firstLine="640" w:firstLineChars="200"/>
        <w:rPr>
          <w:ins w:id="26" w:author="Administrator" w:date="2025-03-18T20:30:28Z"/>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both"/>
        <w:rPr>
          <w:ins w:id="27"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8" w:author="Administrator" w:date="2025-03-18T20:31:39Z"/>
          <w:rFonts w:ascii="仿宋" w:hAnsi="仿宋" w:eastAsia="仿宋"/>
          <w:sz w:val="32"/>
          <w:szCs w:val="32"/>
        </w:rPr>
      </w:pPr>
      <w:ins w:id="29" w:author="Administrator" w:date="2025-03-18T20:31:39Z">
        <w:r>
          <w:rPr>
            <w:rFonts w:hint="eastAsia" w:ascii="仿宋" w:hAnsi="仿宋" w:eastAsia="仿宋"/>
            <w:sz w:val="32"/>
            <w:szCs w:val="32"/>
          </w:rPr>
          <w:t>2025年本部门收入预算</w:t>
        </w:r>
      </w:ins>
      <w:ins w:id="30" w:author="Administrator" w:date="2025-03-18T20:31:39Z">
        <w:r>
          <w:rPr>
            <w:rFonts w:hint="eastAsia" w:ascii="仿宋" w:hAnsi="仿宋" w:eastAsia="仿宋"/>
            <w:sz w:val="32"/>
            <w:szCs w:val="32"/>
            <w:lang w:val="en-US" w:eastAsia="zh-CN"/>
          </w:rPr>
          <w:t>758.21</w:t>
        </w:r>
      </w:ins>
      <w:ins w:id="31" w:author="Administrator" w:date="2025-03-18T20:31:39Z">
        <w:r>
          <w:rPr>
            <w:rFonts w:hint="eastAsia" w:ascii="仿宋" w:hAnsi="仿宋" w:eastAsia="仿宋"/>
            <w:sz w:val="32"/>
            <w:szCs w:val="32"/>
          </w:rPr>
          <w:t>万元，比上年增加</w:t>
        </w:r>
      </w:ins>
      <w:ins w:id="32" w:author="Administrator" w:date="2025-03-18T20:31:39Z">
        <w:r>
          <w:rPr>
            <w:rFonts w:hint="eastAsia" w:ascii="仿宋" w:hAnsi="仿宋" w:eastAsia="仿宋"/>
            <w:sz w:val="32"/>
            <w:szCs w:val="32"/>
            <w:lang w:val="en-US" w:eastAsia="zh-CN"/>
          </w:rPr>
          <w:t>182.66</w:t>
        </w:r>
      </w:ins>
      <w:ins w:id="33" w:author="Administrator" w:date="2025-03-18T20:31:39Z">
        <w:r>
          <w:rPr>
            <w:rFonts w:hint="eastAsia" w:ascii="仿宋" w:hAnsi="仿宋" w:eastAsia="仿宋"/>
            <w:sz w:val="32"/>
            <w:szCs w:val="32"/>
          </w:rPr>
          <w:t>万元，增长</w:t>
        </w:r>
      </w:ins>
      <w:ins w:id="34" w:author="Administrator" w:date="2025-03-18T20:31:39Z">
        <w:r>
          <w:rPr>
            <w:rFonts w:hint="eastAsia" w:ascii="仿宋" w:hAnsi="仿宋" w:eastAsia="仿宋"/>
            <w:sz w:val="32"/>
            <w:szCs w:val="32"/>
            <w:lang w:val="en-US" w:eastAsia="zh-CN"/>
          </w:rPr>
          <w:t>31.7</w:t>
        </w:r>
      </w:ins>
      <w:ins w:id="35" w:author="Administrator" w:date="2025-03-18T20:31:39Z">
        <w:r>
          <w:rPr>
            <w:rFonts w:hint="eastAsia" w:ascii="仿宋" w:hAnsi="仿宋" w:eastAsia="仿宋"/>
            <w:sz w:val="32"/>
            <w:szCs w:val="32"/>
          </w:rPr>
          <w:t>%，主要原因是：</w:t>
        </w:r>
      </w:ins>
      <w:ins w:id="36" w:author="Administrator" w:date="2025-03-18T20:31:39Z">
        <w:r>
          <w:rPr>
            <w:rFonts w:hint="eastAsia" w:ascii="仿宋" w:hAnsi="仿宋" w:eastAsia="仿宋"/>
            <w:sz w:val="32"/>
            <w:szCs w:val="32"/>
            <w:lang w:val="en-US" w:eastAsia="zh-CN"/>
          </w:rPr>
          <w:t>2024年年初预算分批下达，教师及学生比上一年增多，三包经费提标</w:t>
        </w:r>
      </w:ins>
      <w:ins w:id="37" w:author="Administrator" w:date="2025-03-18T20:31:39Z">
        <w:r>
          <w:rPr>
            <w:rFonts w:hint="eastAsia" w:ascii="仿宋" w:hAnsi="仿宋" w:eastAsia="仿宋"/>
            <w:sz w:val="32"/>
            <w:szCs w:val="32"/>
          </w:rPr>
          <w:t>；支出预算</w:t>
        </w:r>
      </w:ins>
      <w:ins w:id="38" w:author="Administrator" w:date="2025-03-18T20:31:39Z">
        <w:r>
          <w:rPr>
            <w:rFonts w:hint="eastAsia" w:ascii="仿宋" w:hAnsi="仿宋" w:eastAsia="仿宋"/>
            <w:sz w:val="32"/>
            <w:szCs w:val="32"/>
            <w:lang w:val="en-US" w:eastAsia="zh-CN"/>
          </w:rPr>
          <w:t>758.21</w:t>
        </w:r>
      </w:ins>
      <w:ins w:id="39" w:author="Administrator" w:date="2025-03-18T20:31:39Z">
        <w:r>
          <w:rPr>
            <w:rFonts w:hint="eastAsia" w:ascii="仿宋" w:hAnsi="仿宋" w:eastAsia="仿宋"/>
            <w:sz w:val="32"/>
            <w:szCs w:val="32"/>
          </w:rPr>
          <w:t>万元，比上年增加</w:t>
        </w:r>
      </w:ins>
      <w:ins w:id="40" w:author="Administrator" w:date="2025-03-18T20:31:39Z">
        <w:r>
          <w:rPr>
            <w:rFonts w:hint="eastAsia" w:ascii="仿宋" w:hAnsi="仿宋" w:eastAsia="仿宋"/>
            <w:sz w:val="32"/>
            <w:szCs w:val="32"/>
            <w:lang w:val="en-US" w:eastAsia="zh-CN"/>
          </w:rPr>
          <w:t>182.66</w:t>
        </w:r>
      </w:ins>
      <w:ins w:id="41" w:author="Administrator" w:date="2025-03-18T20:31:39Z">
        <w:r>
          <w:rPr>
            <w:rFonts w:hint="eastAsia" w:ascii="仿宋" w:hAnsi="仿宋" w:eastAsia="仿宋"/>
            <w:sz w:val="32"/>
            <w:szCs w:val="32"/>
          </w:rPr>
          <w:t>万元，增长</w:t>
        </w:r>
      </w:ins>
      <w:ins w:id="42" w:author="Administrator" w:date="2025-03-18T20:31:39Z">
        <w:r>
          <w:rPr>
            <w:rFonts w:hint="eastAsia" w:ascii="仿宋" w:hAnsi="仿宋" w:eastAsia="仿宋"/>
            <w:sz w:val="32"/>
            <w:szCs w:val="32"/>
            <w:lang w:val="en-US" w:eastAsia="zh-CN"/>
          </w:rPr>
          <w:t>31.7</w:t>
        </w:r>
      </w:ins>
      <w:ins w:id="43" w:author="Administrator" w:date="2025-03-18T20:31:39Z">
        <w:r>
          <w:rPr>
            <w:rFonts w:hint="eastAsia" w:ascii="仿宋" w:hAnsi="仿宋" w:eastAsia="仿宋"/>
            <w:sz w:val="32"/>
            <w:szCs w:val="32"/>
          </w:rPr>
          <w:t>%，主要原因是：</w:t>
        </w:r>
      </w:ins>
      <w:ins w:id="44" w:author="Administrator" w:date="2025-03-18T20:31:39Z">
        <w:r>
          <w:rPr>
            <w:rFonts w:hint="eastAsia" w:ascii="仿宋" w:hAnsi="仿宋" w:eastAsia="仿宋"/>
            <w:sz w:val="32"/>
            <w:szCs w:val="32"/>
            <w:lang w:val="en-US" w:eastAsia="zh-CN"/>
          </w:rPr>
          <w:t>2024年年初预算分批下达，教师及学生比上一年增多，三包经费提标</w:t>
        </w:r>
      </w:ins>
      <w:ins w:id="45" w:author="Administrator" w:date="2025-03-18T20:31:39Z">
        <w:r>
          <w:rPr>
            <w:rFonts w:hint="eastAsia" w:ascii="仿宋" w:hAnsi="仿宋" w:eastAsia="仿宋"/>
            <w:sz w:val="32"/>
            <w:szCs w:val="32"/>
          </w:rPr>
          <w:t>。</w:t>
        </w:r>
      </w:ins>
    </w:p>
    <w:p>
      <w:pPr>
        <w:spacing w:line="588" w:lineRule="exact"/>
        <w:ind w:firstLine="640" w:firstLineChars="200"/>
        <w:rPr>
          <w:ins w:id="46" w:author="Administrator" w:date="2025-03-18T20:09:33Z"/>
          <w:rFonts w:ascii="仿宋" w:hAnsi="仿宋" w:eastAsia="仿宋"/>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7"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90" w:author="Administrator" w:date="2025-03-18T20:12:09Z"/>
          <w:rFonts w:ascii="仿宋" w:hAnsi="仿宋" w:eastAsia="仿宋"/>
          <w:sz w:val="32"/>
          <w:szCs w:val="32"/>
        </w:rPr>
      </w:pPr>
      <w:ins w:id="91"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4B4431C0"/>
    <w:rsid w:val="4DEF190A"/>
    <w:rsid w:val="4FCD0B79"/>
    <w:rsid w:val="7C65A498"/>
    <w:rsid w:val="7DFD74B4"/>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1</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2025-03-18T12:32:53Z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6856FC52106246879086BA7C4581F35E_13</vt:lpwstr>
  </property>
</Properties>
</file>