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r>
        <w:rPr>
          <w:rFonts w:hint="eastAsia" w:ascii="方正小标宋简体" w:hAnsi="仿宋" w:eastAsia="方正小标宋简体"/>
          <w:sz w:val="44"/>
          <w:szCs w:val="44"/>
          <w:lang w:eastAsia="zh-CN"/>
        </w:rPr>
        <w:t>巴青县委政法委</w:t>
      </w:r>
      <w:r>
        <w:rPr>
          <w:rFonts w:hint="eastAsia" w:ascii="方正小标宋简体" w:hAnsi="仿宋" w:eastAsia="方正小标宋简体"/>
          <w:sz w:val="44"/>
          <w:szCs w:val="44"/>
        </w:rPr>
        <w:t>部门预算</w:t>
      </w:r>
    </w:p>
    <w:p>
      <w:pPr>
        <w:spacing w:line="588" w:lineRule="exact"/>
        <w:ind w:firstLine="640" w:firstLineChars="200"/>
        <w:rPr>
          <w:rFonts w:ascii="仿宋" w:hAnsi="仿宋" w:eastAsia="仿宋"/>
          <w:color w:val="auto"/>
          <w:sz w:val="32"/>
          <w:szCs w:val="32"/>
          <w:highlight w:val="none"/>
        </w:rPr>
      </w:pPr>
    </w:p>
    <w:p>
      <w:pPr>
        <w:spacing w:line="588" w:lineRule="exact"/>
        <w:ind w:firstLine="640" w:firstLineChars="200"/>
        <w:rPr>
          <w:rFonts w:ascii="仿宋" w:hAnsi="仿宋" w:eastAsia="仿宋"/>
          <w:sz w:val="32"/>
          <w:szCs w:val="32"/>
        </w:rPr>
      </w:pPr>
      <w:bookmarkStart w:id="0" w:name="_GoBack"/>
      <w:bookmarkEnd w:id="0"/>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hint="eastAsia" w:ascii="方正小标宋简体" w:hAnsi="仿宋" w:eastAsia="方正小标宋简体"/>
          <w:b/>
          <w:sz w:val="32"/>
          <w:szCs w:val="32"/>
          <w:lang w:eastAsia="zh-CN"/>
        </w:rPr>
        <w:t>政法委</w:t>
      </w:r>
      <w:r>
        <w:rPr>
          <w:rFonts w:hint="eastAsia" w:ascii="方正小标宋简体" w:hAnsi="仿宋" w:eastAsia="方正小标宋简体"/>
          <w:b/>
          <w:sz w:val="32"/>
          <w:szCs w:val="32"/>
        </w:rPr>
        <w:t>部门（单位）概况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lang w:eastAsia="zh-CN"/>
        </w:rPr>
        <w:t>政法委</w:t>
      </w:r>
      <w:r>
        <w:rPr>
          <w:rFonts w:hint="eastAsia" w:ascii="方正小标宋简体" w:hAnsi="仿宋" w:eastAsia="方正小标宋简体"/>
          <w:sz w:val="40"/>
          <w:szCs w:val="32"/>
        </w:rPr>
        <w:t>部门概况</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县委政法委是县委工作机关，为正科级</w:t>
      </w:r>
      <w:r>
        <w:rPr>
          <w:rFonts w:hint="eastAsia" w:ascii="仿宋" w:hAnsi="仿宋" w:eastAsia="仿宋"/>
          <w:sz w:val="32"/>
          <w:szCs w:val="32"/>
        </w:rPr>
        <w:t>。主要职责</w:t>
      </w:r>
      <w:r>
        <w:rPr>
          <w:rFonts w:hint="eastAsia" w:ascii="仿宋" w:hAnsi="仿宋" w:eastAsia="仿宋"/>
          <w:sz w:val="32"/>
          <w:szCs w:val="32"/>
          <w:lang w:eastAsia="zh-CN"/>
        </w:rPr>
        <w:t>：</w:t>
      </w:r>
      <w:r>
        <w:rPr>
          <w:rFonts w:hint="eastAsia" w:ascii="仿宋" w:hAnsi="仿宋" w:eastAsia="仿宋"/>
          <w:sz w:val="32"/>
          <w:szCs w:val="32"/>
          <w:lang w:val="en-US" w:eastAsia="zh-CN"/>
        </w:rPr>
        <w:t>贯彻习近平新时代中国特色社会主义思想，推动完善和落实政治轮训和政治督察制度</w:t>
      </w:r>
      <w:r>
        <w:rPr>
          <w:rFonts w:hint="eastAsia" w:ascii="仿宋" w:hAnsi="仿宋" w:eastAsia="仿宋"/>
          <w:sz w:val="32"/>
          <w:szCs w:val="32"/>
        </w:rPr>
        <w:t>。</w:t>
      </w:r>
      <w:r>
        <w:rPr>
          <w:rFonts w:hint="eastAsia" w:ascii="仿宋" w:hAnsi="仿宋" w:eastAsia="仿宋"/>
          <w:sz w:val="32"/>
          <w:szCs w:val="32"/>
          <w:lang w:eastAsia="zh-CN"/>
        </w:rPr>
        <w:t>对全县政法工作研究提出总体要求，研究协调政法单位之前、政法单位和有关部门、乡镇之前有关重大事项，推进平安巴青、法治巴青建设，加强过硬政法队伍建设，深化智能化建设，统一全县政法单位思想和行动。统筹协调推进全县政法信息化建设工作，研究分析政法信息基础建设共建共享、互联互通和开放兼容的政策意见，指导政法单位信息化平台建设工作等职责任务。政法委机关行政编制</w:t>
      </w:r>
      <w:r>
        <w:rPr>
          <w:rFonts w:hint="eastAsia" w:ascii="仿宋" w:hAnsi="仿宋" w:eastAsia="仿宋"/>
          <w:sz w:val="32"/>
          <w:szCs w:val="32"/>
          <w:lang w:val="en-US" w:eastAsia="zh-CN"/>
        </w:rPr>
        <w:t>6名。</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spacing w:line="588"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部门（单位）设</w:t>
      </w:r>
      <w:r>
        <w:rPr>
          <w:rFonts w:hint="eastAsia" w:ascii="仿宋" w:hAnsi="仿宋" w:eastAsia="仿宋"/>
          <w:sz w:val="32"/>
          <w:szCs w:val="32"/>
          <w:lang w:val="en-US" w:eastAsia="zh-CN"/>
        </w:rPr>
        <w:t>0</w:t>
      </w:r>
      <w:r>
        <w:rPr>
          <w:rFonts w:hint="eastAsia" w:ascii="仿宋" w:hAnsi="仿宋" w:eastAsia="仿宋"/>
          <w:sz w:val="32"/>
          <w:szCs w:val="32"/>
        </w:rPr>
        <w:t>个内设机构及机关党委</w:t>
      </w:r>
      <w:r>
        <w:rPr>
          <w:rFonts w:hint="eastAsia" w:ascii="仿宋" w:hAnsi="仿宋" w:eastAsia="仿宋"/>
          <w:sz w:val="32"/>
          <w:szCs w:val="32"/>
          <w:lang w:eastAsia="zh-CN"/>
        </w:rPr>
        <w:t>。</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0" w:firstLineChars="200"/>
        <w:rPr>
          <w:rFonts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r>
        <w:rPr>
          <w:rFonts w:hint="eastAsia" w:ascii="仿宋" w:hAnsi="仿宋" w:eastAsia="仿宋"/>
          <w:sz w:val="32"/>
          <w:szCs w:val="32"/>
          <w:lang w:eastAsia="zh-CN"/>
        </w:rPr>
        <w:t>政法委</w:t>
      </w:r>
      <w:r>
        <w:rPr>
          <w:rFonts w:hint="eastAsia" w:ascii="仿宋" w:hAnsi="仿宋" w:eastAsia="仿宋"/>
          <w:sz w:val="32"/>
          <w:szCs w:val="32"/>
        </w:rPr>
        <w:t>部门预算。</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pPr>
        <w:spacing w:line="588" w:lineRule="exact"/>
        <w:ind w:firstLine="640" w:firstLineChars="200"/>
        <w:rPr>
          <w:rFonts w:ascii="方正小标宋简体" w:hAnsi="仿宋" w:eastAsia="方正小标宋简体"/>
          <w:sz w:val="32"/>
          <w:szCs w:val="32"/>
        </w:rPr>
      </w:pPr>
    </w:p>
    <w:p>
      <w:pPr>
        <w:spacing w:line="588" w:lineRule="exact"/>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spacing w:line="588"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（1.部门整体</w:t>
      </w:r>
      <w:r>
        <w:rPr>
          <w:rFonts w:ascii="仿宋" w:hAnsi="仿宋" w:eastAsia="仿宋"/>
          <w:sz w:val="32"/>
          <w:szCs w:val="32"/>
          <w:highlight w:val="none"/>
        </w:rPr>
        <w:t>预算表应包括机关和所有二三级单位的汇总预算</w:t>
      </w:r>
      <w:r>
        <w:rPr>
          <w:rFonts w:hint="eastAsia" w:ascii="仿宋" w:hAnsi="仿宋" w:eastAsia="仿宋"/>
          <w:sz w:val="32"/>
          <w:szCs w:val="32"/>
          <w:highlight w:val="none"/>
        </w:rPr>
        <w:t>；2.部门</w:t>
      </w:r>
      <w:r>
        <w:rPr>
          <w:rFonts w:ascii="仿宋" w:hAnsi="仿宋" w:eastAsia="仿宋"/>
          <w:sz w:val="32"/>
          <w:szCs w:val="32"/>
          <w:highlight w:val="none"/>
        </w:rPr>
        <w:t>机关的预算</w:t>
      </w:r>
      <w:r>
        <w:rPr>
          <w:rFonts w:hint="eastAsia" w:ascii="仿宋" w:hAnsi="仿宋" w:eastAsia="仿宋"/>
          <w:sz w:val="32"/>
          <w:szCs w:val="32"/>
          <w:highlight w:val="none"/>
        </w:rPr>
        <w:t>应</w:t>
      </w:r>
      <w:r>
        <w:rPr>
          <w:rFonts w:ascii="仿宋" w:hAnsi="仿宋" w:eastAsia="仿宋"/>
          <w:sz w:val="32"/>
          <w:szCs w:val="32"/>
          <w:highlight w:val="none"/>
        </w:rPr>
        <w:t>单独公开；</w:t>
      </w:r>
      <w:r>
        <w:rPr>
          <w:rFonts w:hint="eastAsia" w:ascii="仿宋" w:hAnsi="仿宋" w:eastAsia="仿宋"/>
          <w:sz w:val="32"/>
          <w:szCs w:val="32"/>
          <w:highlight w:val="none"/>
        </w:rPr>
        <w:t>3.部门</w:t>
      </w:r>
      <w:r>
        <w:rPr>
          <w:rFonts w:ascii="仿宋" w:hAnsi="仿宋" w:eastAsia="仿宋"/>
          <w:sz w:val="32"/>
          <w:szCs w:val="32"/>
          <w:highlight w:val="none"/>
        </w:rPr>
        <w:t>所属二、三级单位的预算也应单独公开</w:t>
      </w:r>
      <w:r>
        <w:rPr>
          <w:rFonts w:hint="eastAsia" w:ascii="仿宋" w:hAnsi="仿宋" w:eastAsia="仿宋"/>
          <w:sz w:val="32"/>
          <w:szCs w:val="32"/>
          <w:highlight w:val="none"/>
        </w:rPr>
        <w:t>）</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jc w:val="center"/>
        <w:rPr>
          <w:rFonts w:hint="eastAsia" w:ascii="方正小标宋简体" w:hAnsi="仿宋" w:eastAsia="方正小标宋简体"/>
          <w:sz w:val="40"/>
          <w:szCs w:val="32"/>
        </w:rPr>
      </w:pPr>
    </w:p>
    <w:p>
      <w:pPr>
        <w:spacing w:line="588" w:lineRule="exact"/>
        <w:jc w:val="center"/>
        <w:rPr>
          <w:rFonts w:hint="eastAsia" w:ascii="方正小标宋简体" w:hAnsi="仿宋" w:eastAsia="方正小标宋简体"/>
          <w:sz w:val="40"/>
          <w:szCs w:val="32"/>
        </w:rPr>
      </w:pPr>
    </w:p>
    <w:p>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widowControl/>
        <w:spacing w:line="240" w:lineRule="auto"/>
        <w:ind w:firstLine="0" w:firstLineChars="0"/>
        <w:jc w:val="left"/>
        <w:rPr>
          <w:rFonts w:ascii="仿宋" w:hAnsi="仿宋" w:eastAsia="仿宋"/>
          <w:sz w:val="32"/>
          <w:szCs w:val="32"/>
        </w:rPr>
      </w:pPr>
      <w:r>
        <w:rPr>
          <w:rFonts w:ascii="仿宋" w:hAnsi="仿宋" w:eastAsia="仿宋"/>
          <w:sz w:val="32"/>
          <w:szCs w:val="32"/>
        </w:rPr>
        <w:t>例如</w:t>
      </w:r>
      <w:r>
        <w:rPr>
          <w:rFonts w:hint="eastAsia" w:ascii="仿宋" w:hAnsi="仿宋" w:eastAsia="仿宋"/>
          <w:sz w:val="32"/>
          <w:szCs w:val="32"/>
        </w:rPr>
        <w:t>：2025年本部门收入预算</w:t>
      </w:r>
      <w:r>
        <w:rPr>
          <w:rFonts w:ascii="宋体" w:hAnsi="宋体" w:eastAsia="宋体" w:cs="宋体"/>
          <w:kern w:val="0"/>
          <w:sz w:val="24"/>
          <w:szCs w:val="24"/>
          <w:lang w:val="en-US" w:eastAsia="zh-CN" w:bidi="ar"/>
        </w:rPr>
        <w:t>941.13</w:t>
      </w:r>
      <w:r>
        <w:rPr>
          <w:rFonts w:hint="eastAsia" w:ascii="仿宋" w:hAnsi="仿宋" w:eastAsia="仿宋"/>
          <w:sz w:val="32"/>
          <w:szCs w:val="32"/>
        </w:rPr>
        <w:t>万元，比上年</w:t>
      </w:r>
      <w:r>
        <w:rPr>
          <w:rFonts w:hint="eastAsia" w:ascii="仿宋" w:hAnsi="仿宋" w:eastAsia="仿宋"/>
          <w:sz w:val="32"/>
          <w:szCs w:val="32"/>
          <w:lang w:eastAsia="zh-CN"/>
        </w:rPr>
        <w:t>减少</w:t>
      </w:r>
      <w:r>
        <w:rPr>
          <w:rFonts w:hint="eastAsia" w:ascii="仿宋" w:hAnsi="仿宋" w:eastAsia="仿宋"/>
          <w:sz w:val="32"/>
          <w:szCs w:val="32"/>
          <w:lang w:val="en-US" w:eastAsia="zh-CN"/>
        </w:rPr>
        <w:t>81.12</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:7.9</w:t>
      </w:r>
      <w:r>
        <w:rPr>
          <w:rFonts w:hint="eastAsia" w:ascii="仿宋" w:hAnsi="仿宋" w:eastAsia="仿宋"/>
          <w:sz w:val="32"/>
          <w:szCs w:val="32"/>
        </w:rPr>
        <w:t>%，主要原因是：</w:t>
      </w:r>
      <w:r>
        <w:rPr>
          <w:rFonts w:hint="eastAsia" w:ascii="仿宋" w:hAnsi="仿宋" w:eastAsia="仿宋"/>
          <w:sz w:val="32"/>
          <w:szCs w:val="32"/>
          <w:lang w:val="en-US" w:eastAsia="zh-CN"/>
        </w:rPr>
        <w:t>人员减少、项目减少</w:t>
      </w:r>
      <w:r>
        <w:rPr>
          <w:rFonts w:hint="eastAsia" w:ascii="仿宋" w:hAnsi="仿宋" w:eastAsia="仿宋"/>
          <w:sz w:val="32"/>
          <w:szCs w:val="32"/>
        </w:rPr>
        <w:t>；支出预算</w:t>
      </w:r>
      <w:r>
        <w:rPr>
          <w:rFonts w:ascii="宋体" w:hAnsi="宋体" w:eastAsia="宋体" w:cs="宋体"/>
          <w:kern w:val="0"/>
          <w:sz w:val="24"/>
          <w:szCs w:val="24"/>
          <w:lang w:val="en-US" w:eastAsia="zh-CN" w:bidi="ar"/>
        </w:rPr>
        <w:t>941.13</w:t>
      </w:r>
      <w:r>
        <w:rPr>
          <w:rFonts w:hint="eastAsia" w:ascii="仿宋" w:hAnsi="仿宋" w:eastAsia="仿宋"/>
          <w:sz w:val="32"/>
          <w:szCs w:val="32"/>
        </w:rPr>
        <w:t>万元，比上年</w:t>
      </w:r>
      <w:r>
        <w:rPr>
          <w:rFonts w:hint="eastAsia" w:ascii="仿宋" w:hAnsi="仿宋" w:eastAsia="仿宋"/>
          <w:sz w:val="32"/>
          <w:szCs w:val="32"/>
          <w:lang w:eastAsia="zh-CN"/>
        </w:rPr>
        <w:t>减少</w:t>
      </w:r>
      <w:r>
        <w:rPr>
          <w:rFonts w:hint="eastAsia" w:ascii="仿宋" w:hAnsi="仿宋" w:eastAsia="仿宋"/>
          <w:sz w:val="32"/>
          <w:szCs w:val="32"/>
          <w:lang w:val="en-US" w:eastAsia="zh-CN"/>
        </w:rPr>
        <w:t>81.12</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7.9</w:t>
      </w:r>
      <w:r>
        <w:rPr>
          <w:rFonts w:hint="eastAsia" w:ascii="仿宋" w:hAnsi="仿宋" w:eastAsia="仿宋"/>
          <w:sz w:val="32"/>
          <w:szCs w:val="32"/>
        </w:rPr>
        <w:t>%，主要原因是：</w:t>
      </w:r>
      <w:r>
        <w:rPr>
          <w:rFonts w:hint="eastAsia" w:ascii="仿宋" w:hAnsi="仿宋" w:eastAsia="仿宋"/>
          <w:sz w:val="32"/>
          <w:szCs w:val="32"/>
          <w:lang w:val="en-US" w:eastAsia="zh-CN"/>
        </w:rPr>
        <w:t>人员减少、项目减少</w:t>
      </w:r>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2025年本部门财政拨款安排“三公”经费</w:t>
      </w:r>
      <w:r>
        <w:rPr>
          <w:rFonts w:hint="eastAsia" w:ascii="仿宋" w:hAnsi="仿宋" w:eastAsia="仿宋"/>
          <w:sz w:val="32"/>
          <w:szCs w:val="32"/>
          <w:lang w:val="en-US" w:eastAsia="zh-CN"/>
        </w:rPr>
        <w:t>6</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万元，下降</w:t>
      </w:r>
      <w:r>
        <w:rPr>
          <w:rFonts w:hint="eastAsia" w:ascii="仿宋" w:hAnsi="仿宋" w:eastAsia="仿宋"/>
          <w:sz w:val="32"/>
          <w:szCs w:val="32"/>
          <w:lang w:val="en-US" w:eastAsia="zh-CN"/>
        </w:rPr>
        <w:t>0</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其中：因公出国（境）</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万元，下降</w:t>
      </w:r>
      <w:r>
        <w:rPr>
          <w:rFonts w:hint="eastAsia" w:ascii="仿宋" w:hAnsi="仿宋" w:eastAsia="仿宋"/>
          <w:sz w:val="32"/>
          <w:szCs w:val="32"/>
          <w:lang w:val="en-US" w:eastAsia="zh-CN"/>
        </w:rPr>
        <w:t>0</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，主要原因是：……；公务用车购置及运行维护费</w:t>
      </w:r>
      <w:r>
        <w:rPr>
          <w:rFonts w:hint="eastAsia" w:ascii="仿宋" w:hAnsi="仿宋" w:eastAsia="仿宋"/>
          <w:sz w:val="32"/>
          <w:szCs w:val="32"/>
          <w:lang w:val="en-US" w:eastAsia="zh-CN"/>
        </w:rPr>
        <w:t>6</w:t>
      </w:r>
      <w:r>
        <w:rPr>
          <w:rFonts w:hint="eastAsia" w:ascii="仿宋" w:hAnsi="仿宋" w:eastAsia="仿宋"/>
          <w:sz w:val="32"/>
          <w:szCs w:val="32"/>
        </w:rPr>
        <w:t>万元（公务用车购置费</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万元；公务用车运行维护费</w:t>
      </w:r>
      <w:r>
        <w:rPr>
          <w:rFonts w:hint="eastAsia" w:ascii="仿宋" w:hAnsi="仿宋" w:eastAsia="仿宋"/>
          <w:sz w:val="32"/>
          <w:szCs w:val="32"/>
          <w:lang w:val="en-US" w:eastAsia="zh-CN"/>
        </w:rPr>
        <w:t>6</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万元，下降</w:t>
      </w:r>
      <w:r>
        <w:rPr>
          <w:rFonts w:hint="eastAsia" w:ascii="仿宋" w:hAnsi="仿宋" w:eastAsia="仿宋"/>
          <w:sz w:val="32"/>
          <w:szCs w:val="32"/>
          <w:lang w:val="en-US" w:eastAsia="zh-CN"/>
        </w:rPr>
        <w:t>0</w:t>
      </w:r>
      <w:r>
        <w:rPr>
          <w:rFonts w:hint="eastAsia" w:ascii="仿宋" w:hAnsi="仿宋" w:eastAsia="仿宋"/>
          <w:sz w:val="32"/>
          <w:szCs w:val="32"/>
        </w:rPr>
        <w:t>%，主要原因是：……；公务接待费</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万元，下降</w:t>
      </w:r>
      <w:r>
        <w:rPr>
          <w:rFonts w:hint="eastAsia" w:ascii="仿宋" w:hAnsi="仿宋" w:eastAsia="仿宋"/>
          <w:sz w:val="32"/>
          <w:szCs w:val="32"/>
          <w:lang w:val="en-US" w:eastAsia="zh-CN"/>
        </w:rPr>
        <w:t>0</w:t>
      </w:r>
      <w:r>
        <w:rPr>
          <w:rFonts w:hint="eastAsia" w:ascii="仿宋" w:hAnsi="仿宋" w:eastAsia="仿宋"/>
          <w:sz w:val="32"/>
          <w:szCs w:val="32"/>
        </w:rPr>
        <w:t>%，主要原因是：</w:t>
      </w:r>
      <w:r>
        <w:rPr>
          <w:rFonts w:hint="eastAsia" w:ascii="仿宋" w:hAnsi="仿宋" w:eastAsia="仿宋"/>
          <w:sz w:val="32"/>
          <w:szCs w:val="32"/>
          <w:lang w:val="en-US" w:eastAsia="zh-CN"/>
        </w:rPr>
        <w:t>0</w:t>
      </w:r>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年因公出国（境）</w:t>
      </w:r>
      <w:r>
        <w:rPr>
          <w:rFonts w:hint="eastAsia" w:ascii="仿宋" w:hAnsi="仿宋" w:eastAsia="仿宋"/>
          <w:sz w:val="32"/>
          <w:szCs w:val="32"/>
          <w:lang w:val="en-US" w:eastAsia="zh-CN"/>
        </w:rPr>
        <w:t>0</w:t>
      </w:r>
      <w:r>
        <w:rPr>
          <w:rFonts w:hint="eastAsia" w:ascii="仿宋" w:hAnsi="仿宋" w:eastAsia="仿宋"/>
          <w:sz w:val="32"/>
          <w:szCs w:val="32"/>
        </w:rPr>
        <w:t>个团组、</w:t>
      </w:r>
      <w:r>
        <w:rPr>
          <w:rFonts w:hint="eastAsia" w:ascii="仿宋" w:hAnsi="仿宋" w:eastAsia="仿宋"/>
          <w:sz w:val="32"/>
          <w:szCs w:val="32"/>
          <w:lang w:val="en-US" w:eastAsia="zh-CN"/>
        </w:rPr>
        <w:t>0</w:t>
      </w:r>
      <w:r>
        <w:rPr>
          <w:rFonts w:hint="eastAsia" w:ascii="仿宋" w:hAnsi="仿宋" w:eastAsia="仿宋"/>
          <w:sz w:val="32"/>
          <w:szCs w:val="32"/>
        </w:rPr>
        <w:t>人，公务用车购置</w:t>
      </w:r>
      <w:r>
        <w:rPr>
          <w:rFonts w:hint="eastAsia" w:ascii="仿宋" w:hAnsi="仿宋" w:eastAsia="仿宋"/>
          <w:sz w:val="32"/>
          <w:szCs w:val="32"/>
          <w:lang w:val="en-US" w:eastAsia="zh-CN"/>
        </w:rPr>
        <w:t>0</w:t>
      </w:r>
      <w:r>
        <w:rPr>
          <w:rFonts w:hint="eastAsia" w:ascii="仿宋" w:hAnsi="仿宋" w:eastAsia="仿宋"/>
          <w:sz w:val="32"/>
          <w:szCs w:val="32"/>
        </w:rPr>
        <w:t>辆、保有</w:t>
      </w:r>
      <w:r>
        <w:rPr>
          <w:rFonts w:hint="eastAsia" w:ascii="仿宋" w:hAnsi="仿宋" w:eastAsia="仿宋"/>
          <w:sz w:val="32"/>
          <w:szCs w:val="32"/>
          <w:lang w:val="en-US" w:eastAsia="zh-CN"/>
        </w:rPr>
        <w:t>0</w:t>
      </w:r>
      <w:r>
        <w:rPr>
          <w:rFonts w:hint="eastAsia" w:ascii="仿宋" w:hAnsi="仿宋" w:eastAsia="仿宋"/>
          <w:sz w:val="32"/>
          <w:szCs w:val="32"/>
        </w:rPr>
        <w:t>量，国内公务接待</w:t>
      </w:r>
      <w:r>
        <w:rPr>
          <w:rFonts w:hint="eastAsia" w:ascii="仿宋" w:hAnsi="仿宋" w:eastAsia="仿宋"/>
          <w:sz w:val="32"/>
          <w:szCs w:val="32"/>
          <w:lang w:val="en-US" w:eastAsia="zh-CN"/>
        </w:rPr>
        <w:t>0</w:t>
      </w:r>
      <w:r>
        <w:rPr>
          <w:rFonts w:hint="eastAsia" w:ascii="仿宋" w:hAnsi="仿宋" w:eastAsia="仿宋"/>
          <w:sz w:val="32"/>
          <w:szCs w:val="32"/>
        </w:rPr>
        <w:t>批次、</w:t>
      </w:r>
      <w:r>
        <w:rPr>
          <w:rFonts w:hint="eastAsia" w:ascii="仿宋" w:hAnsi="仿宋" w:eastAsia="仿宋"/>
          <w:sz w:val="32"/>
          <w:szCs w:val="32"/>
          <w:lang w:val="en-US" w:eastAsia="zh-CN"/>
        </w:rPr>
        <w:t>0</w:t>
      </w:r>
      <w:r>
        <w:rPr>
          <w:rFonts w:hint="eastAsia" w:ascii="仿宋" w:hAnsi="仿宋" w:eastAsia="仿宋"/>
          <w:sz w:val="32"/>
          <w:szCs w:val="32"/>
        </w:rPr>
        <w:t>人。</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2024年，本部门机关运行经费安排</w:t>
      </w:r>
      <w:r>
        <w:rPr>
          <w:rFonts w:hint="eastAsia" w:ascii="仿宋" w:hAnsi="仿宋" w:eastAsia="仿宋"/>
          <w:sz w:val="32"/>
          <w:szCs w:val="32"/>
          <w:lang w:val="en-US" w:eastAsia="zh-CN"/>
        </w:rPr>
        <w:t>10.8</w:t>
      </w:r>
      <w:r>
        <w:rPr>
          <w:rFonts w:hint="eastAsia" w:ascii="仿宋" w:hAnsi="仿宋" w:eastAsia="仿宋"/>
          <w:sz w:val="32"/>
          <w:szCs w:val="32"/>
        </w:rPr>
        <w:t>万元，比上年减少</w:t>
      </w:r>
      <w:r>
        <w:rPr>
          <w:rFonts w:hint="eastAsia" w:ascii="仿宋" w:hAnsi="仿宋" w:eastAsia="仿宋"/>
          <w:sz w:val="32"/>
          <w:szCs w:val="32"/>
          <w:lang w:val="en-US" w:eastAsia="zh-CN"/>
        </w:rPr>
        <w:t>1.2</w:t>
      </w:r>
      <w:r>
        <w:rPr>
          <w:rFonts w:hint="eastAsia" w:ascii="仿宋" w:hAnsi="仿宋" w:eastAsia="仿宋"/>
          <w:sz w:val="32"/>
          <w:szCs w:val="32"/>
        </w:rPr>
        <w:t>万元，下降</w:t>
      </w:r>
      <w:r>
        <w:rPr>
          <w:rFonts w:hint="eastAsia" w:ascii="仿宋" w:hAnsi="仿宋" w:eastAsia="仿宋"/>
          <w:sz w:val="32"/>
          <w:szCs w:val="32"/>
          <w:lang w:val="en-US" w:eastAsia="zh-CN"/>
        </w:rPr>
        <w:t>10</w:t>
      </w:r>
      <w:r>
        <w:rPr>
          <w:rFonts w:hint="eastAsia" w:ascii="仿宋" w:hAnsi="仿宋" w:eastAsia="仿宋"/>
          <w:sz w:val="32"/>
          <w:szCs w:val="32"/>
        </w:rPr>
        <w:t>%，主要原因是：</w:t>
      </w:r>
      <w:r>
        <w:rPr>
          <w:rFonts w:hint="eastAsia" w:ascii="仿宋" w:hAnsi="仿宋" w:eastAsia="仿宋"/>
          <w:sz w:val="32"/>
          <w:szCs w:val="32"/>
          <w:lang w:eastAsia="zh-CN"/>
        </w:rPr>
        <w:t>人员减少</w:t>
      </w:r>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r>
        <w:rPr>
          <w:rFonts w:hint="eastAsia" w:ascii="仿宋" w:hAnsi="仿宋" w:eastAsia="仿宋"/>
          <w:sz w:val="32"/>
          <w:szCs w:val="32"/>
          <w:lang w:val="en-US" w:eastAsia="zh-CN"/>
        </w:rPr>
        <w:t>0</w:t>
      </w:r>
      <w:r>
        <w:rPr>
          <w:rFonts w:hint="eastAsia" w:ascii="仿宋" w:hAnsi="仿宋" w:eastAsia="仿宋"/>
          <w:sz w:val="32"/>
          <w:szCs w:val="32"/>
        </w:rPr>
        <w:t>万元，其中：货物类采购预算</w:t>
      </w:r>
      <w:r>
        <w:rPr>
          <w:rFonts w:hint="eastAsia" w:ascii="仿宋" w:hAnsi="仿宋" w:eastAsia="仿宋"/>
          <w:sz w:val="32"/>
          <w:szCs w:val="32"/>
          <w:lang w:val="en-US" w:eastAsia="zh-CN"/>
        </w:rPr>
        <w:t>0</w:t>
      </w:r>
      <w:r>
        <w:rPr>
          <w:rFonts w:hint="eastAsia" w:ascii="仿宋" w:hAnsi="仿宋" w:eastAsia="仿宋"/>
          <w:sz w:val="32"/>
          <w:szCs w:val="32"/>
        </w:rPr>
        <w:t>万元，工程类采购预算</w:t>
      </w:r>
      <w:r>
        <w:rPr>
          <w:rFonts w:hint="eastAsia" w:ascii="仿宋" w:hAnsi="仿宋" w:eastAsia="仿宋"/>
          <w:sz w:val="32"/>
          <w:szCs w:val="32"/>
          <w:lang w:val="en-US" w:eastAsia="zh-CN"/>
        </w:rPr>
        <w:t>0</w:t>
      </w:r>
      <w:r>
        <w:rPr>
          <w:rFonts w:hint="eastAsia" w:ascii="仿宋" w:hAnsi="仿宋" w:eastAsia="仿宋"/>
          <w:sz w:val="32"/>
          <w:szCs w:val="32"/>
        </w:rPr>
        <w:t>万元，服务类采购预算</w:t>
      </w:r>
      <w:r>
        <w:rPr>
          <w:rFonts w:hint="eastAsia" w:ascii="仿宋" w:hAnsi="仿宋" w:eastAsia="仿宋"/>
          <w:sz w:val="32"/>
          <w:szCs w:val="32"/>
          <w:lang w:val="en-US" w:eastAsia="zh-CN"/>
        </w:rPr>
        <w:t>0</w:t>
      </w:r>
      <w:r>
        <w:rPr>
          <w:rFonts w:hint="eastAsia" w:ascii="仿宋" w:hAnsi="仿宋" w:eastAsia="仿宋"/>
          <w:sz w:val="32"/>
          <w:szCs w:val="32"/>
        </w:rPr>
        <w:t>万元等。</w:t>
      </w:r>
    </w:p>
    <w:p>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w:t>
      </w:r>
      <w:r>
        <w:rPr>
          <w:rFonts w:hint="eastAsia" w:ascii="仿宋" w:hAnsi="仿宋" w:eastAsia="仿宋"/>
          <w:sz w:val="32"/>
          <w:szCs w:val="32"/>
          <w:lang w:val="en-US" w:eastAsia="zh-CN"/>
        </w:rPr>
        <w:t>0</w:t>
      </w:r>
      <w:r>
        <w:rPr>
          <w:rFonts w:hint="eastAsia" w:ascii="仿宋" w:hAnsi="仿宋" w:eastAsia="仿宋"/>
          <w:sz w:val="32"/>
          <w:szCs w:val="32"/>
        </w:rPr>
        <w:t>平方米，车辆</w:t>
      </w:r>
      <w:r>
        <w:rPr>
          <w:rFonts w:hint="eastAsia" w:ascii="仿宋" w:hAnsi="仿宋" w:eastAsia="仿宋"/>
          <w:sz w:val="32"/>
          <w:szCs w:val="32"/>
          <w:lang w:val="en-US" w:eastAsia="zh-CN"/>
        </w:rPr>
        <w:t>1</w:t>
      </w:r>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r>
        <w:rPr>
          <w:rFonts w:hint="eastAsia" w:ascii="仿宋" w:hAnsi="仿宋" w:eastAsia="仿宋"/>
          <w:sz w:val="32"/>
          <w:szCs w:val="32"/>
          <w:lang w:val="en-US" w:eastAsia="zh-CN"/>
        </w:rPr>
        <w:t>0</w:t>
      </w:r>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r>
        <w:rPr>
          <w:rFonts w:hint="eastAsia" w:ascii="仿宋" w:hAnsi="仿宋" w:eastAsia="仿宋"/>
          <w:sz w:val="32"/>
          <w:szCs w:val="32"/>
          <w:lang w:val="en-US" w:eastAsia="zh-CN"/>
        </w:rPr>
        <w:t>0</w:t>
      </w:r>
      <w:r>
        <w:rPr>
          <w:rFonts w:hint="eastAsia" w:ascii="仿宋" w:hAnsi="仿宋" w:eastAsia="仿宋"/>
          <w:sz w:val="32"/>
          <w:szCs w:val="32"/>
        </w:rPr>
        <w:t>台（套）。</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2025年，实行绩效目标管理项目</w:t>
      </w:r>
      <w:r>
        <w:rPr>
          <w:rFonts w:hint="eastAsia" w:ascii="仿宋" w:hAnsi="仿宋" w:eastAsia="仿宋"/>
          <w:sz w:val="32"/>
          <w:szCs w:val="32"/>
          <w:lang w:val="en-US" w:eastAsia="zh-CN"/>
        </w:rPr>
        <w:t>12</w:t>
      </w:r>
      <w:r>
        <w:rPr>
          <w:rFonts w:hint="eastAsia" w:ascii="仿宋" w:hAnsi="仿宋" w:eastAsia="仿宋"/>
          <w:sz w:val="32"/>
          <w:szCs w:val="32"/>
        </w:rPr>
        <w:t>个，资金</w:t>
      </w:r>
      <w:r>
        <w:rPr>
          <w:rFonts w:hint="eastAsia" w:ascii="仿宋" w:hAnsi="仿宋" w:eastAsia="仿宋"/>
          <w:sz w:val="32"/>
          <w:szCs w:val="32"/>
          <w:lang w:val="en-US" w:eastAsia="zh-CN"/>
        </w:rPr>
        <w:t>679.12</w:t>
      </w:r>
      <w:r>
        <w:rPr>
          <w:rFonts w:hint="eastAsia" w:ascii="仿宋" w:hAnsi="仿宋" w:eastAsia="仿宋"/>
          <w:sz w:val="32"/>
          <w:szCs w:val="32"/>
        </w:rPr>
        <w:t>万元，实现项目支出绩效目标管理全覆盖。其中本部门重点项目绩效目标情况如下</w:t>
      </w:r>
      <w:r>
        <w:rPr>
          <w:rFonts w:hint="eastAsia" w:ascii="仿宋" w:hAnsi="仿宋" w:eastAsia="仿宋"/>
          <w:sz w:val="32"/>
          <w:szCs w:val="32"/>
          <w:highlight w:val="none"/>
        </w:rPr>
        <w:t>（涉密项目除外）：</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302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重点项目</w:t>
            </w:r>
          </w:p>
        </w:tc>
        <w:tc>
          <w:tcPr>
            <w:tcW w:w="3021" w:type="dxa"/>
            <w:vAlign w:val="center"/>
          </w:tcPr>
          <w:p>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预算数（单位：万元）</w:t>
            </w:r>
          </w:p>
        </w:tc>
        <w:tc>
          <w:tcPr>
            <w:tcW w:w="2841" w:type="dxa"/>
            <w:vAlign w:val="center"/>
          </w:tcPr>
          <w:p>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588" w:lineRule="exact"/>
              <w:ind w:firstLine="0" w:firstLineChars="0"/>
              <w:rPr>
                <w:rFonts w:ascii="仿宋" w:hAnsi="仿宋" w:eastAsia="仿宋"/>
                <w:sz w:val="28"/>
                <w:szCs w:val="32"/>
              </w:rPr>
            </w:pPr>
            <w:r>
              <w:rPr>
                <w:rFonts w:hint="eastAsia" w:ascii="仿宋" w:hAnsi="仿宋" w:eastAsia="仿宋"/>
                <w:sz w:val="24"/>
                <w:szCs w:val="28"/>
              </w:rPr>
              <w:t>公共安全视频监控建设联网应用系统运维费</w:t>
            </w:r>
          </w:p>
        </w:tc>
        <w:tc>
          <w:tcPr>
            <w:tcW w:w="3021" w:type="dxa"/>
          </w:tcPr>
          <w:p>
            <w:pPr>
              <w:spacing w:line="588" w:lineRule="exact"/>
              <w:ind w:firstLine="560" w:firstLineChars="200"/>
              <w:rPr>
                <w:rFonts w:hint="eastAsia" w:ascii="仿宋" w:hAnsi="仿宋" w:eastAsia="仿宋"/>
                <w:sz w:val="28"/>
                <w:szCs w:val="32"/>
                <w:lang w:val="en-US" w:eastAsia="zh-CN"/>
              </w:rPr>
            </w:pPr>
            <w:r>
              <w:rPr>
                <w:rFonts w:hint="eastAsia" w:ascii="仿宋" w:hAnsi="仿宋" w:eastAsia="仿宋"/>
                <w:sz w:val="28"/>
                <w:szCs w:val="32"/>
                <w:lang w:val="en-US" w:eastAsia="zh-CN"/>
              </w:rPr>
              <w:t>85.00</w:t>
            </w:r>
          </w:p>
        </w:tc>
        <w:tc>
          <w:tcPr>
            <w:tcW w:w="2841" w:type="dxa"/>
          </w:tcPr>
          <w:p>
            <w:pPr>
              <w:spacing w:line="588" w:lineRule="exact"/>
              <w:ind w:firstLine="560" w:firstLineChars="200"/>
              <w:rPr>
                <w:rFonts w:hint="eastAsia" w:ascii="仿宋" w:hAnsi="仿宋" w:eastAsia="仿宋"/>
                <w:sz w:val="28"/>
                <w:szCs w:val="32"/>
                <w:lang w:eastAsia="zh-CN"/>
              </w:rPr>
            </w:pPr>
            <w:r>
              <w:rPr>
                <w:rFonts w:hint="eastAsia" w:ascii="仿宋" w:hAnsi="仿宋" w:eastAsia="仿宋"/>
                <w:sz w:val="28"/>
                <w:szCs w:val="32"/>
                <w:lang w:eastAsia="zh-CN"/>
              </w:rPr>
              <w:t>按期完成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588" w:lineRule="exact"/>
              <w:ind w:firstLine="0" w:firstLineChars="0"/>
              <w:rPr>
                <w:rFonts w:ascii="仿宋" w:hAnsi="仿宋" w:eastAsia="仿宋"/>
                <w:sz w:val="28"/>
                <w:szCs w:val="32"/>
              </w:rPr>
            </w:pPr>
            <w:r>
              <w:rPr>
                <w:rFonts w:hint="eastAsia" w:ascii="仿宋" w:hAnsi="仿宋" w:eastAsia="仿宋"/>
                <w:sz w:val="28"/>
                <w:szCs w:val="32"/>
              </w:rPr>
              <w:t>综治中心运行经费</w:t>
            </w:r>
          </w:p>
        </w:tc>
        <w:tc>
          <w:tcPr>
            <w:tcW w:w="3021" w:type="dxa"/>
          </w:tcPr>
          <w:p>
            <w:pPr>
              <w:spacing w:line="588" w:lineRule="exact"/>
              <w:ind w:firstLine="560" w:firstLineChars="200"/>
              <w:rPr>
                <w:rFonts w:hint="eastAsia" w:ascii="仿宋" w:hAnsi="仿宋" w:eastAsia="仿宋"/>
                <w:sz w:val="28"/>
                <w:szCs w:val="32"/>
                <w:lang w:val="en-US" w:eastAsia="zh-CN"/>
              </w:rPr>
            </w:pPr>
            <w:r>
              <w:rPr>
                <w:rFonts w:hint="eastAsia" w:ascii="仿宋" w:hAnsi="仿宋" w:eastAsia="仿宋"/>
                <w:sz w:val="28"/>
                <w:szCs w:val="32"/>
                <w:lang w:val="en-US" w:eastAsia="zh-CN"/>
              </w:rPr>
              <w:t>66.72</w:t>
            </w:r>
          </w:p>
        </w:tc>
        <w:tc>
          <w:tcPr>
            <w:tcW w:w="2841" w:type="dxa"/>
          </w:tcPr>
          <w:p>
            <w:pPr>
              <w:spacing w:line="588" w:lineRule="exact"/>
              <w:ind w:firstLine="560" w:firstLineChars="200"/>
              <w:rPr>
                <w:rFonts w:ascii="仿宋" w:hAnsi="仿宋" w:eastAsia="仿宋"/>
                <w:sz w:val="28"/>
                <w:szCs w:val="32"/>
              </w:rPr>
            </w:pPr>
            <w:r>
              <w:rPr>
                <w:rFonts w:hint="eastAsia" w:ascii="仿宋" w:hAnsi="仿宋" w:eastAsia="仿宋"/>
                <w:sz w:val="28"/>
                <w:szCs w:val="32"/>
                <w:lang w:eastAsia="zh-CN"/>
              </w:rPr>
              <w:t>按期完成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588" w:lineRule="exact"/>
              <w:ind w:firstLine="0" w:firstLineChars="0"/>
              <w:rPr>
                <w:rFonts w:ascii="仿宋" w:hAnsi="仿宋" w:eastAsia="仿宋"/>
                <w:sz w:val="28"/>
                <w:szCs w:val="32"/>
              </w:rPr>
            </w:pPr>
            <w:r>
              <w:rPr>
                <w:rFonts w:hint="eastAsia" w:ascii="仿宋" w:hAnsi="仿宋" w:eastAsia="仿宋"/>
                <w:sz w:val="28"/>
                <w:szCs w:val="32"/>
              </w:rPr>
              <w:t>双联户户长补助</w:t>
            </w:r>
          </w:p>
        </w:tc>
        <w:tc>
          <w:tcPr>
            <w:tcW w:w="3021" w:type="dxa"/>
          </w:tcPr>
          <w:p>
            <w:pPr>
              <w:spacing w:line="588" w:lineRule="exact"/>
              <w:ind w:firstLine="560" w:firstLineChars="200"/>
              <w:rPr>
                <w:rFonts w:hint="eastAsia" w:ascii="仿宋" w:hAnsi="仿宋" w:eastAsia="仿宋"/>
                <w:sz w:val="28"/>
                <w:szCs w:val="32"/>
                <w:lang w:val="en-US" w:eastAsia="zh-CN"/>
              </w:rPr>
            </w:pPr>
            <w:r>
              <w:rPr>
                <w:rFonts w:hint="eastAsia" w:ascii="仿宋" w:hAnsi="仿宋" w:eastAsia="仿宋"/>
                <w:sz w:val="28"/>
                <w:szCs w:val="32"/>
                <w:lang w:val="en-US" w:eastAsia="zh-CN"/>
              </w:rPr>
              <w:t>294.4</w:t>
            </w:r>
          </w:p>
        </w:tc>
        <w:tc>
          <w:tcPr>
            <w:tcW w:w="2841" w:type="dxa"/>
          </w:tcPr>
          <w:p>
            <w:pPr>
              <w:spacing w:line="588" w:lineRule="exact"/>
              <w:ind w:firstLine="560" w:firstLineChars="200"/>
              <w:rPr>
                <w:rFonts w:hint="eastAsia" w:ascii="仿宋" w:hAnsi="仿宋" w:eastAsia="仿宋"/>
                <w:sz w:val="28"/>
                <w:szCs w:val="32"/>
                <w:lang w:eastAsia="zh-CN"/>
              </w:rPr>
            </w:pPr>
            <w:r>
              <w:rPr>
                <w:rFonts w:hint="eastAsia" w:ascii="仿宋" w:hAnsi="仿宋" w:eastAsia="仿宋"/>
                <w:sz w:val="28"/>
                <w:szCs w:val="32"/>
                <w:lang w:eastAsia="zh-CN"/>
              </w:rPr>
              <w:t>按期完成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588" w:lineRule="exact"/>
              <w:ind w:firstLine="560" w:firstLineChars="200"/>
              <w:rPr>
                <w:rFonts w:ascii="仿宋" w:hAnsi="仿宋" w:eastAsia="仿宋"/>
                <w:sz w:val="28"/>
                <w:szCs w:val="32"/>
              </w:rPr>
            </w:pPr>
            <w:r>
              <w:rPr>
                <w:rFonts w:hint="eastAsia" w:ascii="仿宋" w:hAnsi="仿宋" w:eastAsia="仿宋"/>
                <w:sz w:val="28"/>
                <w:szCs w:val="32"/>
              </w:rPr>
              <w:t>慰问经费</w:t>
            </w:r>
          </w:p>
        </w:tc>
        <w:tc>
          <w:tcPr>
            <w:tcW w:w="3021" w:type="dxa"/>
          </w:tcPr>
          <w:p>
            <w:pPr>
              <w:spacing w:line="588" w:lineRule="exact"/>
              <w:ind w:firstLine="560" w:firstLineChars="200"/>
              <w:rPr>
                <w:rFonts w:hint="eastAsia" w:ascii="仿宋" w:hAnsi="仿宋" w:eastAsia="仿宋"/>
                <w:sz w:val="28"/>
                <w:szCs w:val="32"/>
                <w:lang w:val="en-US" w:eastAsia="zh-CN"/>
              </w:rPr>
            </w:pPr>
            <w:r>
              <w:rPr>
                <w:rFonts w:hint="eastAsia" w:ascii="仿宋" w:hAnsi="仿宋" w:eastAsia="仿宋"/>
                <w:sz w:val="28"/>
                <w:szCs w:val="32"/>
                <w:lang w:val="en-US" w:eastAsia="zh-CN"/>
              </w:rPr>
              <w:t>4.3</w:t>
            </w:r>
          </w:p>
        </w:tc>
        <w:tc>
          <w:tcPr>
            <w:tcW w:w="2841" w:type="dxa"/>
          </w:tcPr>
          <w:p>
            <w:pPr>
              <w:spacing w:line="588" w:lineRule="exact"/>
              <w:ind w:firstLine="560" w:firstLineChars="200"/>
              <w:rPr>
                <w:rFonts w:hint="eastAsia" w:ascii="仿宋" w:hAnsi="仿宋" w:eastAsia="仿宋"/>
                <w:sz w:val="28"/>
                <w:szCs w:val="32"/>
                <w:lang w:eastAsia="zh-CN"/>
              </w:rPr>
            </w:pPr>
            <w:r>
              <w:rPr>
                <w:rFonts w:hint="eastAsia" w:ascii="仿宋" w:hAnsi="仿宋" w:eastAsia="仿宋"/>
                <w:sz w:val="28"/>
                <w:szCs w:val="32"/>
                <w:lang w:eastAsia="zh-CN"/>
              </w:rPr>
              <w:t>按期完成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588" w:lineRule="exact"/>
              <w:ind w:firstLine="0" w:firstLineChars="0"/>
              <w:rPr>
                <w:rFonts w:ascii="仿宋" w:hAnsi="仿宋" w:eastAsia="仿宋"/>
                <w:sz w:val="28"/>
                <w:szCs w:val="32"/>
              </w:rPr>
            </w:pPr>
            <w:r>
              <w:rPr>
                <w:rFonts w:hint="eastAsia" w:ascii="仿宋" w:hAnsi="仿宋" w:eastAsia="仿宋"/>
                <w:sz w:val="28"/>
                <w:szCs w:val="32"/>
              </w:rPr>
              <w:t>专职网格员补助</w:t>
            </w:r>
          </w:p>
        </w:tc>
        <w:tc>
          <w:tcPr>
            <w:tcW w:w="3021" w:type="dxa"/>
          </w:tcPr>
          <w:p>
            <w:pPr>
              <w:spacing w:line="588" w:lineRule="exact"/>
              <w:ind w:firstLine="560" w:firstLineChars="200"/>
              <w:rPr>
                <w:rFonts w:hint="eastAsia" w:ascii="仿宋" w:hAnsi="仿宋" w:eastAsia="仿宋"/>
                <w:sz w:val="28"/>
                <w:szCs w:val="32"/>
                <w:lang w:val="en-US" w:eastAsia="zh-CN"/>
              </w:rPr>
            </w:pPr>
            <w:r>
              <w:rPr>
                <w:rFonts w:hint="eastAsia" w:ascii="仿宋" w:hAnsi="仿宋" w:eastAsia="仿宋"/>
                <w:sz w:val="28"/>
                <w:szCs w:val="32"/>
                <w:lang w:val="en-US" w:eastAsia="zh-CN"/>
              </w:rPr>
              <w:t>67.2</w:t>
            </w:r>
          </w:p>
        </w:tc>
        <w:tc>
          <w:tcPr>
            <w:tcW w:w="2841" w:type="dxa"/>
          </w:tcPr>
          <w:p>
            <w:pPr>
              <w:spacing w:line="588" w:lineRule="exact"/>
              <w:ind w:firstLine="560" w:firstLineChars="200"/>
              <w:rPr>
                <w:rFonts w:hint="eastAsia" w:ascii="仿宋" w:hAnsi="仿宋" w:eastAsia="仿宋"/>
                <w:sz w:val="28"/>
                <w:szCs w:val="32"/>
                <w:lang w:eastAsia="zh-CN"/>
              </w:rPr>
            </w:pPr>
            <w:r>
              <w:rPr>
                <w:rFonts w:hint="eastAsia" w:ascii="仿宋" w:hAnsi="仿宋" w:eastAsia="仿宋"/>
                <w:sz w:val="28"/>
                <w:szCs w:val="32"/>
                <w:lang w:eastAsia="zh-CN"/>
              </w:rPr>
              <w:t>按期完成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588" w:lineRule="exact"/>
              <w:ind w:firstLine="0" w:firstLineChars="0"/>
              <w:rPr>
                <w:rFonts w:ascii="仿宋" w:hAnsi="仿宋" w:eastAsia="仿宋"/>
                <w:sz w:val="28"/>
                <w:szCs w:val="32"/>
              </w:rPr>
            </w:pPr>
            <w:r>
              <w:rPr>
                <w:rFonts w:hint="eastAsia" w:ascii="仿宋" w:hAnsi="仿宋" w:eastAsia="仿宋"/>
                <w:sz w:val="28"/>
                <w:szCs w:val="32"/>
              </w:rPr>
              <w:t>平安建设工作经费</w:t>
            </w:r>
          </w:p>
        </w:tc>
        <w:tc>
          <w:tcPr>
            <w:tcW w:w="3021" w:type="dxa"/>
          </w:tcPr>
          <w:p>
            <w:pPr>
              <w:spacing w:line="588" w:lineRule="exact"/>
              <w:ind w:firstLine="560" w:firstLineChars="200"/>
              <w:rPr>
                <w:rFonts w:hint="eastAsia" w:ascii="仿宋" w:hAnsi="仿宋" w:eastAsia="仿宋"/>
                <w:sz w:val="28"/>
                <w:szCs w:val="32"/>
                <w:lang w:val="en-US" w:eastAsia="zh-CN"/>
              </w:rPr>
            </w:pPr>
            <w:r>
              <w:rPr>
                <w:rFonts w:hint="eastAsia" w:ascii="仿宋" w:hAnsi="仿宋" w:eastAsia="仿宋"/>
                <w:sz w:val="28"/>
                <w:szCs w:val="32"/>
                <w:lang w:val="en-US" w:eastAsia="zh-CN"/>
              </w:rPr>
              <w:t>6</w:t>
            </w:r>
          </w:p>
        </w:tc>
        <w:tc>
          <w:tcPr>
            <w:tcW w:w="2841" w:type="dxa"/>
          </w:tcPr>
          <w:p>
            <w:pPr>
              <w:spacing w:line="588" w:lineRule="exact"/>
              <w:ind w:firstLine="560" w:firstLineChars="200"/>
              <w:rPr>
                <w:rFonts w:hint="eastAsia" w:ascii="仿宋" w:hAnsi="仿宋" w:eastAsia="仿宋"/>
                <w:sz w:val="28"/>
                <w:szCs w:val="32"/>
                <w:lang w:eastAsia="zh-CN"/>
              </w:rPr>
            </w:pPr>
            <w:r>
              <w:rPr>
                <w:rFonts w:hint="eastAsia" w:ascii="仿宋" w:hAnsi="仿宋" w:eastAsia="仿宋"/>
                <w:sz w:val="28"/>
                <w:szCs w:val="32"/>
                <w:lang w:eastAsia="zh-CN"/>
              </w:rPr>
              <w:t>按期完成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588" w:lineRule="exact"/>
              <w:ind w:firstLine="0" w:firstLineChars="0"/>
              <w:rPr>
                <w:rFonts w:ascii="仿宋" w:hAnsi="仿宋" w:eastAsia="仿宋"/>
                <w:sz w:val="28"/>
                <w:szCs w:val="32"/>
              </w:rPr>
            </w:pPr>
            <w:r>
              <w:rPr>
                <w:rFonts w:hint="eastAsia" w:ascii="仿宋" w:hAnsi="仿宋" w:eastAsia="仿宋"/>
                <w:sz w:val="28"/>
                <w:szCs w:val="32"/>
              </w:rPr>
              <w:t>维稳专项工作经费</w:t>
            </w:r>
          </w:p>
        </w:tc>
        <w:tc>
          <w:tcPr>
            <w:tcW w:w="3021" w:type="dxa"/>
          </w:tcPr>
          <w:p>
            <w:pPr>
              <w:spacing w:line="588" w:lineRule="exact"/>
              <w:ind w:firstLine="560" w:firstLineChars="200"/>
              <w:rPr>
                <w:rFonts w:hint="eastAsia" w:ascii="仿宋" w:hAnsi="仿宋" w:eastAsia="仿宋"/>
                <w:sz w:val="28"/>
                <w:szCs w:val="32"/>
                <w:lang w:val="en-US" w:eastAsia="zh-CN"/>
              </w:rPr>
            </w:pPr>
            <w:r>
              <w:rPr>
                <w:rFonts w:hint="eastAsia" w:ascii="仿宋" w:hAnsi="仿宋" w:eastAsia="仿宋"/>
                <w:sz w:val="28"/>
                <w:szCs w:val="32"/>
                <w:lang w:val="en-US" w:eastAsia="zh-CN"/>
              </w:rPr>
              <w:t>100</w:t>
            </w:r>
          </w:p>
        </w:tc>
        <w:tc>
          <w:tcPr>
            <w:tcW w:w="2841" w:type="dxa"/>
          </w:tcPr>
          <w:p>
            <w:pPr>
              <w:spacing w:line="588" w:lineRule="exact"/>
              <w:ind w:firstLine="560" w:firstLineChars="200"/>
              <w:rPr>
                <w:rFonts w:hint="eastAsia" w:ascii="仿宋" w:hAnsi="仿宋" w:eastAsia="仿宋"/>
                <w:sz w:val="28"/>
                <w:szCs w:val="32"/>
                <w:lang w:eastAsia="zh-CN"/>
              </w:rPr>
            </w:pPr>
            <w:r>
              <w:rPr>
                <w:rFonts w:hint="eastAsia" w:ascii="仿宋" w:hAnsi="仿宋" w:eastAsia="仿宋"/>
                <w:sz w:val="28"/>
                <w:szCs w:val="32"/>
                <w:lang w:eastAsia="zh-CN"/>
              </w:rPr>
              <w:t>按期完成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588" w:lineRule="exact"/>
              <w:ind w:firstLine="0" w:firstLineChars="0"/>
              <w:rPr>
                <w:rFonts w:ascii="仿宋" w:hAnsi="仿宋" w:eastAsia="仿宋"/>
                <w:sz w:val="28"/>
                <w:szCs w:val="32"/>
              </w:rPr>
            </w:pPr>
            <w:r>
              <w:rPr>
                <w:rFonts w:hint="eastAsia" w:ascii="仿宋" w:hAnsi="仿宋" w:eastAsia="仿宋"/>
                <w:sz w:val="28"/>
                <w:szCs w:val="32"/>
              </w:rPr>
              <w:t>流动人员经费</w:t>
            </w:r>
          </w:p>
        </w:tc>
        <w:tc>
          <w:tcPr>
            <w:tcW w:w="3021" w:type="dxa"/>
          </w:tcPr>
          <w:p>
            <w:pPr>
              <w:spacing w:line="588" w:lineRule="exact"/>
              <w:ind w:firstLine="560" w:firstLineChars="200"/>
              <w:rPr>
                <w:rFonts w:hint="eastAsia" w:ascii="仿宋" w:hAnsi="仿宋" w:eastAsia="仿宋"/>
                <w:sz w:val="28"/>
                <w:szCs w:val="32"/>
                <w:lang w:val="en-US" w:eastAsia="zh-CN"/>
              </w:rPr>
            </w:pPr>
            <w:r>
              <w:rPr>
                <w:rFonts w:hint="eastAsia" w:ascii="仿宋" w:hAnsi="仿宋" w:eastAsia="仿宋"/>
                <w:sz w:val="28"/>
                <w:szCs w:val="32"/>
                <w:lang w:val="en-US" w:eastAsia="zh-CN"/>
              </w:rPr>
              <w:t>3.5</w:t>
            </w:r>
          </w:p>
        </w:tc>
        <w:tc>
          <w:tcPr>
            <w:tcW w:w="2841" w:type="dxa"/>
          </w:tcPr>
          <w:p>
            <w:pPr>
              <w:spacing w:line="588" w:lineRule="exact"/>
              <w:ind w:firstLine="560" w:firstLineChars="200"/>
              <w:rPr>
                <w:rFonts w:hint="eastAsia" w:ascii="仿宋" w:hAnsi="仿宋" w:eastAsia="仿宋"/>
                <w:sz w:val="28"/>
                <w:szCs w:val="32"/>
                <w:lang w:eastAsia="zh-CN"/>
              </w:rPr>
            </w:pPr>
            <w:r>
              <w:rPr>
                <w:rFonts w:hint="eastAsia" w:ascii="仿宋" w:hAnsi="仿宋" w:eastAsia="仿宋"/>
                <w:sz w:val="28"/>
                <w:szCs w:val="32"/>
                <w:lang w:eastAsia="zh-CN"/>
              </w:rPr>
              <w:t>按期完成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588" w:lineRule="exact"/>
              <w:ind w:firstLine="0" w:firstLineChars="0"/>
              <w:rPr>
                <w:rFonts w:ascii="仿宋" w:hAnsi="仿宋" w:eastAsia="仿宋"/>
                <w:sz w:val="28"/>
                <w:szCs w:val="32"/>
              </w:rPr>
            </w:pPr>
            <w:r>
              <w:rPr>
                <w:rFonts w:hint="eastAsia" w:ascii="仿宋" w:hAnsi="仿宋" w:eastAsia="仿宋"/>
                <w:sz w:val="28"/>
                <w:szCs w:val="32"/>
              </w:rPr>
              <w:t>基层治理工作经费</w:t>
            </w:r>
          </w:p>
        </w:tc>
        <w:tc>
          <w:tcPr>
            <w:tcW w:w="3021" w:type="dxa"/>
          </w:tcPr>
          <w:p>
            <w:pPr>
              <w:spacing w:line="588" w:lineRule="exact"/>
              <w:ind w:firstLine="560" w:firstLineChars="200"/>
              <w:rPr>
                <w:rFonts w:hint="eastAsia" w:ascii="仿宋" w:hAnsi="仿宋" w:eastAsia="仿宋"/>
                <w:sz w:val="28"/>
                <w:szCs w:val="32"/>
                <w:lang w:val="en-US" w:eastAsia="zh-CN"/>
              </w:rPr>
            </w:pPr>
            <w:r>
              <w:rPr>
                <w:rFonts w:hint="eastAsia" w:ascii="仿宋" w:hAnsi="仿宋" w:eastAsia="仿宋"/>
                <w:sz w:val="28"/>
                <w:szCs w:val="32"/>
                <w:lang w:val="en-US" w:eastAsia="zh-CN"/>
              </w:rPr>
              <w:t>20.00</w:t>
            </w:r>
          </w:p>
        </w:tc>
        <w:tc>
          <w:tcPr>
            <w:tcW w:w="2841" w:type="dxa"/>
          </w:tcPr>
          <w:p>
            <w:pPr>
              <w:spacing w:line="588" w:lineRule="exact"/>
              <w:ind w:firstLine="560" w:firstLineChars="200"/>
              <w:rPr>
                <w:rFonts w:hint="eastAsia" w:ascii="仿宋" w:hAnsi="仿宋" w:eastAsia="仿宋"/>
                <w:sz w:val="28"/>
                <w:szCs w:val="32"/>
                <w:lang w:eastAsia="zh-CN"/>
              </w:rPr>
            </w:pPr>
            <w:r>
              <w:rPr>
                <w:rFonts w:hint="eastAsia" w:ascii="仿宋" w:hAnsi="仿宋" w:eastAsia="仿宋"/>
                <w:sz w:val="28"/>
                <w:szCs w:val="32"/>
                <w:lang w:eastAsia="zh-CN"/>
              </w:rPr>
              <w:t>按期完成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588" w:lineRule="exact"/>
              <w:ind w:firstLine="0" w:firstLineChars="0"/>
              <w:rPr>
                <w:rFonts w:ascii="仿宋" w:hAnsi="仿宋" w:eastAsia="仿宋"/>
                <w:sz w:val="28"/>
                <w:szCs w:val="32"/>
              </w:rPr>
            </w:pPr>
            <w:r>
              <w:rPr>
                <w:rFonts w:hint="eastAsia" w:ascii="仿宋" w:hAnsi="仿宋" w:eastAsia="仿宋"/>
                <w:sz w:val="28"/>
                <w:szCs w:val="32"/>
              </w:rPr>
              <w:t>群防群治工作经费</w:t>
            </w:r>
          </w:p>
        </w:tc>
        <w:tc>
          <w:tcPr>
            <w:tcW w:w="3021" w:type="dxa"/>
          </w:tcPr>
          <w:p>
            <w:pPr>
              <w:spacing w:line="588" w:lineRule="exact"/>
              <w:ind w:firstLine="560" w:firstLineChars="200"/>
              <w:rPr>
                <w:rFonts w:hint="eastAsia" w:ascii="仿宋" w:hAnsi="仿宋" w:eastAsia="仿宋"/>
                <w:sz w:val="28"/>
                <w:szCs w:val="32"/>
                <w:lang w:val="en-US" w:eastAsia="zh-CN"/>
              </w:rPr>
            </w:pPr>
            <w:r>
              <w:rPr>
                <w:rFonts w:hint="eastAsia" w:ascii="仿宋" w:hAnsi="仿宋" w:eastAsia="仿宋"/>
                <w:sz w:val="28"/>
                <w:szCs w:val="32"/>
                <w:lang w:val="en-US" w:eastAsia="zh-CN"/>
              </w:rPr>
              <w:t>10.00</w:t>
            </w:r>
          </w:p>
        </w:tc>
        <w:tc>
          <w:tcPr>
            <w:tcW w:w="2841" w:type="dxa"/>
          </w:tcPr>
          <w:p>
            <w:pPr>
              <w:spacing w:line="588" w:lineRule="exact"/>
              <w:ind w:firstLine="560" w:firstLineChars="200"/>
              <w:rPr>
                <w:rFonts w:hint="eastAsia" w:ascii="仿宋" w:hAnsi="仿宋" w:eastAsia="仿宋"/>
                <w:sz w:val="28"/>
                <w:szCs w:val="32"/>
                <w:lang w:eastAsia="zh-CN"/>
              </w:rPr>
            </w:pPr>
            <w:r>
              <w:rPr>
                <w:rFonts w:hint="eastAsia" w:ascii="仿宋" w:hAnsi="仿宋" w:eastAsia="仿宋"/>
                <w:sz w:val="28"/>
                <w:szCs w:val="32"/>
                <w:lang w:eastAsia="zh-CN"/>
              </w:rPr>
              <w:t>按期完成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588" w:lineRule="exact"/>
              <w:ind w:firstLine="0" w:firstLineChars="0"/>
              <w:rPr>
                <w:rFonts w:ascii="仿宋" w:hAnsi="仿宋" w:eastAsia="仿宋"/>
                <w:sz w:val="28"/>
                <w:szCs w:val="32"/>
              </w:rPr>
            </w:pPr>
            <w:r>
              <w:rPr>
                <w:rFonts w:hint="eastAsia" w:ascii="仿宋" w:hAnsi="仿宋" w:eastAsia="仿宋"/>
                <w:sz w:val="28"/>
                <w:szCs w:val="32"/>
              </w:rPr>
              <w:t>综治工作经费</w:t>
            </w:r>
          </w:p>
        </w:tc>
        <w:tc>
          <w:tcPr>
            <w:tcW w:w="3021" w:type="dxa"/>
          </w:tcPr>
          <w:p>
            <w:pPr>
              <w:spacing w:line="588" w:lineRule="exact"/>
              <w:ind w:firstLine="560" w:firstLineChars="200"/>
              <w:rPr>
                <w:rFonts w:hint="eastAsia" w:ascii="仿宋" w:hAnsi="仿宋" w:eastAsia="仿宋"/>
                <w:sz w:val="28"/>
                <w:szCs w:val="32"/>
                <w:lang w:val="en-US" w:eastAsia="zh-CN"/>
              </w:rPr>
            </w:pPr>
            <w:r>
              <w:rPr>
                <w:rFonts w:hint="eastAsia" w:ascii="仿宋" w:hAnsi="仿宋" w:eastAsia="仿宋"/>
                <w:sz w:val="28"/>
                <w:szCs w:val="32"/>
                <w:lang w:val="en-US" w:eastAsia="zh-CN"/>
              </w:rPr>
              <w:t>11.00</w:t>
            </w:r>
          </w:p>
        </w:tc>
        <w:tc>
          <w:tcPr>
            <w:tcW w:w="2841" w:type="dxa"/>
          </w:tcPr>
          <w:p>
            <w:pPr>
              <w:spacing w:line="588" w:lineRule="exact"/>
              <w:ind w:firstLine="560" w:firstLineChars="200"/>
              <w:rPr>
                <w:rFonts w:hint="eastAsia" w:ascii="仿宋" w:hAnsi="仿宋" w:eastAsia="仿宋"/>
                <w:sz w:val="28"/>
                <w:szCs w:val="32"/>
                <w:lang w:eastAsia="zh-CN"/>
              </w:rPr>
            </w:pPr>
            <w:r>
              <w:rPr>
                <w:rFonts w:hint="eastAsia" w:ascii="仿宋" w:hAnsi="仿宋" w:eastAsia="仿宋"/>
                <w:sz w:val="28"/>
                <w:szCs w:val="32"/>
                <w:lang w:eastAsia="zh-CN"/>
              </w:rPr>
              <w:t>按期完成</w:t>
            </w:r>
          </w:p>
        </w:tc>
      </w:tr>
    </w:tbl>
    <w:p>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lang w:val="en-US" w:eastAsia="zh-CN"/>
        </w:rPr>
        <w:t>本单位无任何债务</w:t>
      </w:r>
      <w:r>
        <w:rPr>
          <w:rFonts w:hint="eastAsia" w:ascii="仿宋" w:hAnsi="仿宋" w:eastAsia="仿宋"/>
          <w:sz w:val="32"/>
          <w:szCs w:val="32"/>
        </w:rPr>
        <w:t>。</w:t>
      </w:r>
    </w:p>
    <w:p>
      <w:pPr>
        <w:widowControl/>
        <w:spacing w:line="588" w:lineRule="exact"/>
        <w:jc w:val="center"/>
        <w:rPr>
          <w:rFonts w:ascii="方正小标宋简体" w:hAnsi="仿宋" w:eastAsia="方正小标宋简体"/>
          <w:sz w:val="32"/>
          <w:szCs w:val="32"/>
        </w:rPr>
      </w:pP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pPr>
        <w:spacing w:line="588" w:lineRule="exact"/>
        <w:ind w:firstLine="640" w:firstLineChars="200"/>
        <w:rPr>
          <w:rFonts w:ascii="黑体" w:hAnsi="黑体" w:eastAsia="黑体"/>
          <w:sz w:val="32"/>
          <w:szCs w:val="32"/>
        </w:rPr>
      </w:pPr>
    </w:p>
    <w:p>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- 7 -</w:t>
    </w:r>
    <w:r>
      <w:rPr>
        <w:rStyle w:val="7"/>
        <w:rFonts w:ascii="宋体" w:hAnsi="宋体" w:eastAsia="宋体"/>
        <w:sz w:val="24"/>
        <w:szCs w:val="2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AB4435"/>
    <w:rsid w:val="355E60F4"/>
    <w:rsid w:val="38855D8E"/>
    <w:rsid w:val="44B452A9"/>
    <w:rsid w:val="50770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bq</cp:lastModifiedBy>
  <dcterms:modified xsi:type="dcterms:W3CDTF">2025-03-17T07:48:15Z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5AC6668BBD1C438F87AC8DCA1AB55D12</vt:lpwstr>
  </property>
</Properties>
</file>