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经信商务局</w:t>
      </w:r>
      <w:r>
        <w:rPr>
          <w:rFonts w:hint="eastAsia" w:ascii="方正小标宋简体" w:hAnsi="仿宋" w:eastAsia="方正小标宋简体"/>
          <w:sz w:val="44"/>
          <w:szCs w:val="44"/>
        </w:rPr>
        <w:t>部门（单位）部门预算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hint="eastAsia" w:ascii="方正小标宋简体" w:hAnsi="仿宋" w:eastAsia="方正小标宋简体"/>
          <w:b/>
          <w:sz w:val="32"/>
          <w:szCs w:val="32"/>
          <w:lang w:val="en-US" w:eastAsia="zh-CN"/>
        </w:rPr>
        <w:t>经信商务局</w:t>
      </w:r>
      <w:r>
        <w:rPr>
          <w:rFonts w:hint="eastAsia" w:ascii="方正小标宋简体" w:hAnsi="仿宋" w:eastAsia="方正小标宋简体"/>
          <w:b/>
          <w:sz w:val="32"/>
          <w:szCs w:val="32"/>
        </w:rPr>
        <w:t>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highlight w:val="none"/>
          <w:lang w:eastAsia="zh-CN"/>
        </w:rPr>
      </w:pPr>
    </w:p>
    <w:p>
      <w:pPr>
        <w:pStyle w:val="2"/>
        <w:rPr>
          <w:rFonts w:hint="default" w:ascii="Times New Roman" w:hAnsi="Times New Roman" w:eastAsia="方正小标宋简体" w:cs="Times New Roman"/>
          <w:sz w:val="44"/>
          <w:szCs w:val="44"/>
          <w:highlight w:val="none"/>
          <w:lang w:eastAsia="zh-CN"/>
        </w:rPr>
      </w:pPr>
    </w:p>
    <w:p>
      <w:pPr>
        <w:pStyle w:val="2"/>
        <w:rPr>
          <w:rFonts w:hint="default" w:ascii="Times New Roman" w:hAnsi="Times New Roman" w:eastAsia="方正小标宋简体" w:cs="Times New Roman"/>
          <w:sz w:val="44"/>
          <w:szCs w:val="44"/>
          <w:highlight w:val="none"/>
          <w:lang w:eastAsia="zh-CN"/>
        </w:rPr>
      </w:pPr>
    </w:p>
    <w:p>
      <w:pPr>
        <w:pStyle w:val="2"/>
        <w:rPr>
          <w:rFonts w:hint="default" w:ascii="Times New Roman" w:hAnsi="Times New Roman" w:eastAsia="方正小标宋简体" w:cs="Times New Roman"/>
          <w:sz w:val="44"/>
          <w:szCs w:val="44"/>
          <w:highlight w:val="none"/>
          <w:lang w:eastAsia="zh-CN"/>
        </w:rPr>
      </w:pPr>
    </w:p>
    <w:p>
      <w:pPr>
        <w:pStyle w:val="2"/>
        <w:rPr>
          <w:rFonts w:hint="default" w:ascii="Times New Roman" w:hAnsi="Times New Roman" w:eastAsia="方正小标宋简体" w:cs="Times New Roman"/>
          <w:sz w:val="44"/>
          <w:szCs w:val="44"/>
          <w:highlight w:val="none"/>
          <w:lang w:eastAsia="zh-CN"/>
        </w:rPr>
      </w:pPr>
    </w:p>
    <w:p>
      <w:pPr>
        <w:pStyle w:val="2"/>
        <w:rPr>
          <w:rFonts w:hint="default" w:ascii="Times New Roman" w:hAnsi="Times New Roman" w:eastAsia="方正小标宋简体" w:cs="Times New Roman"/>
          <w:sz w:val="44"/>
          <w:szCs w:val="44"/>
          <w:highlight w:val="none"/>
          <w:lang w:eastAsia="zh-CN"/>
        </w:rPr>
      </w:pPr>
    </w:p>
    <w:p>
      <w:pPr>
        <w:pStyle w:val="2"/>
        <w:rPr>
          <w:rFonts w:hint="default" w:ascii="Times New Roman" w:hAnsi="Times New Roman" w:eastAsia="方正小标宋简体" w:cs="Times New Roman"/>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highlight w:val="none"/>
          <w:lang w:eastAsia="zh-CN"/>
        </w:rPr>
      </w:pPr>
      <w:r>
        <w:rPr>
          <w:rFonts w:hint="eastAsia" w:ascii="方正小标宋简体" w:hAnsi="仿宋" w:eastAsia="方正小标宋简体"/>
          <w:sz w:val="40"/>
          <w:szCs w:val="32"/>
        </w:rPr>
        <w:t>第一部分</w:t>
      </w:r>
      <w:r>
        <w:rPr>
          <w:rFonts w:hint="eastAsia" w:ascii="方正小标宋简体" w:hAnsi="仿宋" w:eastAsia="方正小标宋简体"/>
          <w:sz w:val="40"/>
          <w:szCs w:val="32"/>
          <w:lang w:val="en-US" w:eastAsia="zh-CN"/>
        </w:rPr>
        <w:t xml:space="preserve"> </w:t>
      </w:r>
      <w:r>
        <w:rPr>
          <w:rFonts w:hint="default" w:ascii="方正小标宋简体" w:hAnsi="仿宋" w:eastAsia="方正小标宋简体"/>
          <w:sz w:val="40"/>
          <w:szCs w:val="32"/>
          <w:lang w:eastAsia="zh-CN"/>
        </w:rPr>
        <w:t>巴青县经信商务局（单位）概况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黑体简体" w:cs="Times New Roman"/>
          <w:sz w:val="32"/>
          <w:lang w:val="en-US" w:eastAsia="zh-CN"/>
        </w:rPr>
      </w:pPr>
      <w:r>
        <w:rPr>
          <w:rFonts w:hint="default" w:ascii="Times New Roman" w:hAnsi="Times New Roman" w:eastAsia="方正黑体简体" w:cs="Times New Roman"/>
          <w:sz w:val="32"/>
          <w:lang w:val="en-US" w:eastAsia="zh-CN"/>
        </w:rPr>
        <w:t>一、主要职责</w:t>
      </w:r>
    </w:p>
    <w:p>
      <w:pPr>
        <w:keepNext w:val="0"/>
        <w:keepLines w:val="0"/>
        <w:pageBreakBefore w:val="0"/>
        <w:widowControl w:val="0"/>
        <w:kinsoku/>
        <w:wordWrap/>
        <w:overflowPunct/>
        <w:topLinePunct w:val="0"/>
        <w:autoSpaceDE/>
        <w:autoSpaceDN/>
        <w:bidi w:val="0"/>
        <w:adjustRightInd/>
        <w:snapToGrid/>
        <w:spacing w:line="576" w:lineRule="exact"/>
        <w:ind w:right="82" w:firstLine="7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25"/>
          <w:sz w:val="32"/>
          <w:szCs w:val="32"/>
        </w:rPr>
        <w:t>第一条</w:t>
      </w:r>
      <w:r>
        <w:rPr>
          <w:rFonts w:hint="default" w:ascii="Times New Roman" w:hAnsi="Times New Roman" w:eastAsia="方正仿宋_GBK" w:cs="Times New Roman"/>
          <w:spacing w:val="25"/>
          <w:sz w:val="32"/>
          <w:szCs w:val="32"/>
        </w:rPr>
        <w:t>为规范巴青县经信商务局</w:t>
      </w:r>
      <w:r>
        <w:rPr>
          <w:rFonts w:hint="eastAsia" w:ascii="Times New Roman" w:hAnsi="Times New Roman" w:eastAsia="方正仿宋_GBK" w:cs="Times New Roman"/>
          <w:spacing w:val="25"/>
          <w:sz w:val="32"/>
          <w:szCs w:val="32"/>
          <w:lang w:eastAsia="zh-CN"/>
        </w:rPr>
        <w:t>（</w:t>
      </w:r>
      <w:r>
        <w:rPr>
          <w:rFonts w:hint="default" w:ascii="Times New Roman" w:hAnsi="Times New Roman" w:eastAsia="方正仿宋_GBK" w:cs="Times New Roman"/>
          <w:spacing w:val="25"/>
          <w:sz w:val="32"/>
          <w:szCs w:val="32"/>
        </w:rPr>
        <w:t>以</w:t>
      </w:r>
      <w:r>
        <w:rPr>
          <w:rFonts w:hint="eastAsia" w:ascii="Times New Roman" w:hAnsi="Times New Roman" w:eastAsia="方正仿宋_GBK" w:cs="Times New Roman"/>
          <w:spacing w:val="25"/>
          <w:sz w:val="32"/>
          <w:szCs w:val="32"/>
          <w:lang w:eastAsia="zh-CN"/>
        </w:rPr>
        <w:t>下简</w:t>
      </w:r>
      <w:r>
        <w:rPr>
          <w:rFonts w:hint="default" w:ascii="Times New Roman" w:hAnsi="Times New Roman" w:eastAsia="方正仿宋_GBK" w:cs="Times New Roman"/>
          <w:spacing w:val="25"/>
          <w:sz w:val="32"/>
          <w:szCs w:val="32"/>
        </w:rPr>
        <w:t>称县经信商</w:t>
      </w:r>
      <w:r>
        <w:rPr>
          <w:rFonts w:hint="default" w:ascii="Times New Roman" w:hAnsi="Times New Roman" w:eastAsia="方正仿宋_GBK" w:cs="Times New Roman"/>
          <w:spacing w:val="24"/>
          <w:sz w:val="32"/>
          <w:szCs w:val="32"/>
        </w:rPr>
        <w:t>务局</w:t>
      </w:r>
      <w:r>
        <w:rPr>
          <w:rFonts w:hint="eastAsia" w:ascii="Times New Roman" w:hAnsi="Times New Roman" w:eastAsia="方正仿宋_GBK" w:cs="Times New Roman"/>
          <w:spacing w:val="24"/>
          <w:sz w:val="32"/>
          <w:szCs w:val="32"/>
          <w:lang w:eastAsia="zh-CN"/>
        </w:rPr>
        <w:t>）</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2"/>
          <w:sz w:val="32"/>
          <w:szCs w:val="32"/>
        </w:rPr>
        <w:t>的职能配置、内设机构和人员编制，推进机构、职能、权限、程</w:t>
      </w:r>
      <w:r>
        <w:rPr>
          <w:rFonts w:hint="default" w:ascii="Times New Roman" w:hAnsi="Times New Roman" w:eastAsia="方正仿宋_GBK" w:cs="Times New Roman"/>
          <w:spacing w:val="15"/>
          <w:sz w:val="32"/>
          <w:szCs w:val="32"/>
        </w:rPr>
        <w:t xml:space="preserve"> </w:t>
      </w:r>
      <w:r>
        <w:rPr>
          <w:rFonts w:hint="default" w:ascii="Times New Roman" w:hAnsi="Times New Roman" w:eastAsia="方正仿宋_GBK" w:cs="Times New Roman"/>
          <w:spacing w:val="12"/>
          <w:sz w:val="32"/>
          <w:szCs w:val="32"/>
        </w:rPr>
        <w:t>序、责任法定化，根据《中国共产党机构编制工作条例》《巴青</w:t>
      </w:r>
      <w:r>
        <w:rPr>
          <w:rFonts w:hint="default" w:ascii="Times New Roman" w:hAnsi="Times New Roman" w:eastAsia="方正仿宋_GBK" w:cs="Times New Roman"/>
          <w:spacing w:val="15"/>
          <w:sz w:val="32"/>
          <w:szCs w:val="32"/>
        </w:rPr>
        <w:t xml:space="preserve"> </w:t>
      </w:r>
      <w:r>
        <w:rPr>
          <w:rFonts w:hint="default" w:ascii="Times New Roman" w:hAnsi="Times New Roman" w:eastAsia="方正仿宋_GBK" w:cs="Times New Roman"/>
          <w:spacing w:val="13"/>
          <w:sz w:val="32"/>
          <w:szCs w:val="32"/>
        </w:rPr>
        <w:t>县机构改革方案》以及县委对经济和信息化、商务工作的有关要</w:t>
      </w:r>
      <w:r>
        <w:rPr>
          <w:rFonts w:hint="default" w:ascii="Times New Roman" w:hAnsi="Times New Roman" w:eastAsia="方正仿宋_GBK" w:cs="Times New Roman"/>
          <w:spacing w:val="8"/>
          <w:sz w:val="32"/>
          <w:szCs w:val="32"/>
        </w:rPr>
        <w:t xml:space="preserve"> </w:t>
      </w:r>
      <w:r>
        <w:rPr>
          <w:rFonts w:hint="default" w:ascii="Times New Roman" w:hAnsi="Times New Roman" w:eastAsia="方正仿宋_GBK" w:cs="Times New Roman"/>
          <w:spacing w:val="10"/>
          <w:sz w:val="32"/>
          <w:szCs w:val="32"/>
        </w:rPr>
        <w:t>求，制定本规定。</w:t>
      </w:r>
    </w:p>
    <w:p>
      <w:pPr>
        <w:keepNext w:val="0"/>
        <w:keepLines w:val="0"/>
        <w:pageBreakBefore w:val="0"/>
        <w:widowControl w:val="0"/>
        <w:kinsoku/>
        <w:wordWrap/>
        <w:overflowPunct/>
        <w:topLinePunct w:val="0"/>
        <w:autoSpaceDE/>
        <w:autoSpaceDN/>
        <w:bidi w:val="0"/>
        <w:adjustRightInd/>
        <w:snapToGrid/>
        <w:spacing w:line="576" w:lineRule="exact"/>
        <w:ind w:right="19" w:firstLine="353"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16"/>
          <w:sz w:val="32"/>
          <w:szCs w:val="32"/>
        </w:rPr>
        <w:t>第二条</w:t>
      </w:r>
      <w:r>
        <w:rPr>
          <w:rFonts w:hint="default" w:ascii="Times New Roman" w:hAnsi="Times New Roman" w:eastAsia="方正仿宋_GBK" w:cs="Times New Roman"/>
          <w:spacing w:val="16"/>
          <w:sz w:val="32"/>
          <w:szCs w:val="32"/>
        </w:rPr>
        <w:t xml:space="preserve">  县经信商务局是县人民政府工作部门，为正科级。</w:t>
      </w:r>
      <w:r>
        <w:rPr>
          <w:rFonts w:hint="default" w:ascii="Times New Roman" w:hAnsi="Times New Roman" w:eastAsia="方正仿宋_GBK" w:cs="Times New Roman"/>
          <w:spacing w:val="3"/>
          <w:sz w:val="32"/>
          <w:szCs w:val="32"/>
        </w:rPr>
        <w:t xml:space="preserve"> </w:t>
      </w:r>
      <w:r>
        <w:rPr>
          <w:rFonts w:hint="default" w:ascii="Times New Roman" w:hAnsi="Times New Roman" w:eastAsia="方正仿宋_GBK" w:cs="Times New Roman"/>
          <w:spacing w:val="16"/>
          <w:sz w:val="32"/>
          <w:szCs w:val="32"/>
        </w:rPr>
        <w:t>巴青县经信商务局加挂县投资促进局、县数</w:t>
      </w:r>
      <w:r>
        <w:rPr>
          <w:rFonts w:hint="default" w:ascii="Times New Roman" w:hAnsi="Times New Roman" w:eastAsia="方正仿宋_GBK" w:cs="Times New Roman"/>
          <w:spacing w:val="15"/>
          <w:sz w:val="32"/>
          <w:szCs w:val="32"/>
        </w:rPr>
        <w:t>据管理</w:t>
      </w:r>
      <w:r>
        <w:rPr>
          <w:rFonts w:hint="eastAsia" w:ascii="Times New Roman" w:hAnsi="Times New Roman" w:eastAsia="方正仿宋_GBK" w:cs="Times New Roman"/>
          <w:spacing w:val="15"/>
          <w:sz w:val="32"/>
          <w:szCs w:val="32"/>
          <w:lang w:eastAsia="zh-CN"/>
        </w:rPr>
        <w:t>局的</w:t>
      </w:r>
      <w:r>
        <w:rPr>
          <w:rFonts w:hint="default" w:ascii="Times New Roman" w:hAnsi="Times New Roman" w:eastAsia="方正仿宋_GBK" w:cs="Times New Roman"/>
          <w:spacing w:val="15"/>
          <w:sz w:val="32"/>
          <w:szCs w:val="32"/>
        </w:rPr>
        <w:t>牌子。</w:t>
      </w:r>
    </w:p>
    <w:p>
      <w:pPr>
        <w:keepNext w:val="0"/>
        <w:keepLines w:val="0"/>
        <w:pageBreakBefore w:val="0"/>
        <w:widowControl w:val="0"/>
        <w:kinsoku/>
        <w:wordWrap/>
        <w:overflowPunct/>
        <w:topLinePunct w:val="0"/>
        <w:autoSpaceDE/>
        <w:autoSpaceDN/>
        <w:bidi w:val="0"/>
        <w:adjustRightInd/>
        <w:snapToGrid/>
        <w:spacing w:line="576" w:lineRule="exact"/>
        <w:ind w:firstLine="345"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12"/>
          <w:sz w:val="32"/>
          <w:szCs w:val="32"/>
        </w:rPr>
        <w:t>第三条</w:t>
      </w:r>
      <w:r>
        <w:rPr>
          <w:rFonts w:hint="default" w:ascii="Times New Roman" w:hAnsi="Times New Roman" w:eastAsia="方正仿宋_GBK" w:cs="Times New Roman"/>
          <w:spacing w:val="12"/>
          <w:sz w:val="32"/>
          <w:szCs w:val="32"/>
        </w:rPr>
        <w:t xml:space="preserve">  县委网络安全和信息化委员会办公室承担的“协调</w:t>
      </w:r>
      <w:r>
        <w:rPr>
          <w:rFonts w:hint="default" w:ascii="Times New Roman" w:hAnsi="Times New Roman" w:eastAsia="方正仿宋_GBK" w:cs="Times New Roman"/>
          <w:spacing w:val="13"/>
          <w:sz w:val="32"/>
          <w:szCs w:val="32"/>
        </w:rPr>
        <w:t xml:space="preserve"> 推动公共服务和社会治理信息化、协调促进智慧城市建设、协调</w:t>
      </w:r>
      <w:r>
        <w:rPr>
          <w:rFonts w:hint="default" w:ascii="Times New Roman" w:hAnsi="Times New Roman" w:eastAsia="方正仿宋_GBK" w:cs="Times New Roman"/>
          <w:spacing w:val="17"/>
          <w:sz w:val="32"/>
          <w:szCs w:val="32"/>
        </w:rPr>
        <w:t xml:space="preserve"> </w:t>
      </w:r>
      <w:r>
        <w:rPr>
          <w:rFonts w:hint="default" w:ascii="Times New Roman" w:hAnsi="Times New Roman" w:eastAsia="方正仿宋_GBK" w:cs="Times New Roman"/>
          <w:spacing w:val="13"/>
          <w:sz w:val="32"/>
          <w:szCs w:val="32"/>
        </w:rPr>
        <w:t>推进数字经济发展、指导推进重要信息资源开发利用与共享、推</w:t>
      </w:r>
      <w:r>
        <w:rPr>
          <w:rFonts w:hint="default" w:ascii="Times New Roman" w:hAnsi="Times New Roman" w:eastAsia="方正仿宋_GBK" w:cs="Times New Roman"/>
          <w:spacing w:val="2"/>
          <w:sz w:val="32"/>
          <w:szCs w:val="32"/>
        </w:rPr>
        <w:t xml:space="preserve">  </w:t>
      </w:r>
      <w:r>
        <w:rPr>
          <w:rFonts w:hint="default" w:ascii="Times New Roman" w:hAnsi="Times New Roman" w:eastAsia="方正仿宋_GBK" w:cs="Times New Roman"/>
          <w:spacing w:val="7"/>
          <w:sz w:val="32"/>
          <w:szCs w:val="32"/>
        </w:rPr>
        <w:t>动信息资源跨行业跨部门互联互通”等职责，划入县经</w:t>
      </w:r>
      <w:r>
        <w:rPr>
          <w:rFonts w:hint="default" w:ascii="Times New Roman" w:hAnsi="Times New Roman" w:eastAsia="方正仿宋_GBK" w:cs="Times New Roman"/>
          <w:spacing w:val="6"/>
          <w:sz w:val="32"/>
          <w:szCs w:val="32"/>
        </w:rPr>
        <w:t>信商务局。</w:t>
      </w:r>
      <w:r>
        <w:rPr>
          <w:rFonts w:hint="default" w:ascii="Times New Roman" w:hAnsi="Times New Roman" w:eastAsia="方正仿宋_GBK" w:cs="Times New Roman"/>
          <w:spacing w:val="13"/>
          <w:sz w:val="32"/>
          <w:szCs w:val="32"/>
        </w:rPr>
        <w:t>县发展和改革委员会承担的“统筹推进数字经济发展，组织</w:t>
      </w:r>
      <w:r>
        <w:rPr>
          <w:rFonts w:hint="default" w:ascii="Times New Roman" w:hAnsi="Times New Roman" w:eastAsia="方正仿宋_GBK" w:cs="Times New Roman"/>
          <w:spacing w:val="3"/>
          <w:sz w:val="32"/>
          <w:szCs w:val="32"/>
        </w:rPr>
        <w:t xml:space="preserve"> </w:t>
      </w:r>
      <w:r>
        <w:rPr>
          <w:rFonts w:hint="default" w:ascii="Times New Roman" w:hAnsi="Times New Roman" w:eastAsia="方正仿宋_GBK" w:cs="Times New Roman"/>
          <w:spacing w:val="14"/>
          <w:sz w:val="32"/>
          <w:szCs w:val="32"/>
        </w:rPr>
        <w:t>实施国家大数据战略，推进数字基础设施布局建设</w:t>
      </w:r>
      <w:r>
        <w:rPr>
          <w:rFonts w:hint="default" w:ascii="Times New Roman" w:hAnsi="Times New Roman" w:eastAsia="方正仿宋_GBK" w:cs="Times New Roman"/>
          <w:spacing w:val="13"/>
          <w:sz w:val="32"/>
          <w:szCs w:val="32"/>
        </w:rPr>
        <w:t>”等职责，划</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0"/>
          <w:sz w:val="32"/>
          <w:szCs w:val="32"/>
        </w:rPr>
        <w:t>入县经信商务局。</w:t>
      </w:r>
    </w:p>
    <w:p>
      <w:pPr>
        <w:keepNext w:val="0"/>
        <w:keepLines w:val="0"/>
        <w:pageBreakBefore w:val="0"/>
        <w:widowControl w:val="0"/>
        <w:kinsoku/>
        <w:wordWrap/>
        <w:overflowPunct/>
        <w:topLinePunct w:val="0"/>
        <w:autoSpaceDE/>
        <w:autoSpaceDN/>
        <w:bidi w:val="0"/>
        <w:adjustRightInd/>
        <w:snapToGrid/>
        <w:spacing w:line="576" w:lineRule="exact"/>
        <w:ind w:right="60" w:firstLine="349"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14"/>
          <w:sz w:val="32"/>
          <w:szCs w:val="32"/>
        </w:rPr>
        <w:t>第四条</w:t>
      </w:r>
      <w:r>
        <w:rPr>
          <w:rFonts w:hint="default" w:ascii="Times New Roman" w:hAnsi="Times New Roman" w:eastAsia="方正仿宋_GBK" w:cs="Times New Roman"/>
          <w:spacing w:val="14"/>
          <w:sz w:val="32"/>
          <w:szCs w:val="32"/>
        </w:rPr>
        <w:t xml:space="preserve">  本规定确定的主要职责、机构设置、人员编制等，</w:t>
      </w:r>
      <w:r>
        <w:rPr>
          <w:rFonts w:hint="default" w:ascii="Times New Roman" w:hAnsi="Times New Roman" w:eastAsia="方正仿宋_GBK" w:cs="Times New Roman"/>
          <w:spacing w:val="17"/>
          <w:sz w:val="32"/>
          <w:szCs w:val="32"/>
        </w:rPr>
        <w:t xml:space="preserve"> </w:t>
      </w:r>
      <w:r>
        <w:rPr>
          <w:rFonts w:hint="default" w:ascii="Times New Roman" w:hAnsi="Times New Roman" w:eastAsia="方正仿宋_GBK" w:cs="Times New Roman"/>
          <w:spacing w:val="25"/>
          <w:sz w:val="32"/>
          <w:szCs w:val="32"/>
        </w:rPr>
        <w:t>是县经信商务局机构职责权限、人员配置和工作运</w:t>
      </w:r>
      <w:r>
        <w:rPr>
          <w:rFonts w:hint="default" w:ascii="Times New Roman" w:hAnsi="Times New Roman" w:eastAsia="方正仿宋_GBK" w:cs="Times New Roman"/>
          <w:spacing w:val="24"/>
          <w:sz w:val="32"/>
          <w:szCs w:val="32"/>
        </w:rPr>
        <w:t>行的基本依</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3"/>
          <w:sz w:val="32"/>
          <w:szCs w:val="32"/>
        </w:rPr>
        <w:t>据。</w:t>
      </w:r>
    </w:p>
    <w:p>
      <w:pPr>
        <w:keepNext w:val="0"/>
        <w:keepLines w:val="0"/>
        <w:pageBreakBefore w:val="0"/>
        <w:widowControl w:val="0"/>
        <w:kinsoku/>
        <w:wordWrap/>
        <w:overflowPunct/>
        <w:topLinePunct w:val="0"/>
        <w:autoSpaceDE/>
        <w:autoSpaceDN/>
        <w:bidi w:val="0"/>
        <w:adjustRightInd/>
        <w:snapToGrid/>
        <w:spacing w:line="576" w:lineRule="exact"/>
        <w:ind w:firstLine="735"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23"/>
          <w:sz w:val="32"/>
          <w:szCs w:val="32"/>
        </w:rPr>
        <w:t>第五条</w:t>
      </w:r>
      <w:r>
        <w:rPr>
          <w:rFonts w:hint="default" w:ascii="Times New Roman" w:hAnsi="Times New Roman" w:eastAsia="方正仿宋_GBK" w:cs="Times New Roman"/>
          <w:spacing w:val="23"/>
          <w:sz w:val="32"/>
          <w:szCs w:val="32"/>
        </w:rPr>
        <w:t xml:space="preserve">  县经信商务局负责贯彻落实党中央关于经济和信</w:t>
      </w:r>
      <w:r>
        <w:rPr>
          <w:rFonts w:hint="default" w:ascii="Times New Roman" w:hAnsi="Times New Roman" w:eastAsia="方正仿宋_GBK" w:cs="Times New Roman"/>
          <w:spacing w:val="7"/>
          <w:sz w:val="32"/>
          <w:szCs w:val="32"/>
        </w:rPr>
        <w:t xml:space="preserve"> </w:t>
      </w:r>
      <w:r>
        <w:rPr>
          <w:rFonts w:hint="default" w:ascii="Times New Roman" w:hAnsi="Times New Roman" w:eastAsia="方正仿宋_GBK" w:cs="Times New Roman"/>
          <w:spacing w:val="5"/>
          <w:sz w:val="32"/>
          <w:szCs w:val="32"/>
        </w:rPr>
        <w:t>息化、商务工作的方针政策及自治区党委、市委、县</w:t>
      </w:r>
      <w:r>
        <w:rPr>
          <w:rFonts w:hint="default" w:ascii="Times New Roman" w:hAnsi="Times New Roman" w:eastAsia="方正仿宋_GBK" w:cs="Times New Roman"/>
          <w:spacing w:val="4"/>
          <w:sz w:val="32"/>
          <w:szCs w:val="32"/>
        </w:rPr>
        <w:t>委工作要求，</w:t>
      </w:r>
      <w:r>
        <w:rPr>
          <w:rFonts w:hint="default" w:ascii="Times New Roman" w:hAnsi="Times New Roman" w:eastAsia="方正仿宋_GBK" w:cs="Times New Roman"/>
          <w:spacing w:val="13"/>
          <w:sz w:val="32"/>
          <w:szCs w:val="32"/>
        </w:rPr>
        <w:t>坚持党对经济和信息化、商务工作的领导落实到履行职</w:t>
      </w:r>
      <w:r>
        <w:rPr>
          <w:rFonts w:hint="default" w:ascii="Times New Roman" w:hAnsi="Times New Roman" w:eastAsia="方正仿宋_GBK" w:cs="Times New Roman"/>
          <w:spacing w:val="12"/>
          <w:sz w:val="32"/>
          <w:szCs w:val="32"/>
        </w:rPr>
        <w:t>责过程</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1"/>
          <w:sz w:val="32"/>
          <w:szCs w:val="32"/>
        </w:rPr>
        <w:t>中，促进消费、稳定外贸、优化外资、加大会展经济交流、扩大</w:t>
      </w:r>
      <w:r>
        <w:rPr>
          <w:rFonts w:hint="default" w:ascii="Times New Roman" w:hAnsi="Times New Roman" w:eastAsia="方正仿宋_GBK" w:cs="Times New Roman"/>
          <w:spacing w:val="4"/>
          <w:sz w:val="32"/>
          <w:szCs w:val="32"/>
        </w:rPr>
        <w:t xml:space="preserve">   </w:t>
      </w:r>
      <w:r>
        <w:rPr>
          <w:rFonts w:hint="default" w:ascii="Times New Roman" w:hAnsi="Times New Roman" w:eastAsia="方正仿宋_GBK" w:cs="Times New Roman"/>
          <w:spacing w:val="6"/>
          <w:sz w:val="32"/>
          <w:szCs w:val="32"/>
        </w:rPr>
        <w:t>开放，聚焦“四件大事”、聚力“四个创建”</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紧扣“四个示范市”</w:t>
      </w:r>
      <w:r>
        <w:rPr>
          <w:rFonts w:hint="default" w:ascii="Times New Roman" w:hAnsi="Times New Roman" w:eastAsia="方正仿宋_GBK" w:cs="Times New Roman"/>
          <w:spacing w:val="1"/>
          <w:sz w:val="32"/>
          <w:szCs w:val="32"/>
        </w:rPr>
        <w:t xml:space="preserve"> </w:t>
      </w:r>
      <w:r>
        <w:rPr>
          <w:rFonts w:hint="default" w:ascii="Times New Roman" w:hAnsi="Times New Roman" w:eastAsia="方正仿宋_GBK" w:cs="Times New Roman"/>
          <w:spacing w:val="13"/>
          <w:sz w:val="32"/>
          <w:szCs w:val="32"/>
        </w:rPr>
        <w:t>战略任务，大力推进新型工业化，提升产业科技创新</w:t>
      </w:r>
      <w:r>
        <w:rPr>
          <w:rFonts w:hint="default" w:ascii="Times New Roman" w:hAnsi="Times New Roman" w:eastAsia="方正仿宋_GBK" w:cs="Times New Roman"/>
          <w:spacing w:val="12"/>
          <w:sz w:val="32"/>
          <w:szCs w:val="32"/>
        </w:rPr>
        <w:t>能力，加快</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2"/>
          <w:sz w:val="32"/>
          <w:szCs w:val="32"/>
        </w:rPr>
        <w:t>传统产业改造升级和新兴产业培育，促进实体经济和数字经济融</w:t>
      </w:r>
      <w:r>
        <w:rPr>
          <w:rFonts w:hint="default" w:ascii="Times New Roman" w:hAnsi="Times New Roman" w:eastAsia="方正仿宋_GBK" w:cs="Times New Roman"/>
          <w:spacing w:val="1"/>
          <w:sz w:val="32"/>
          <w:szCs w:val="32"/>
        </w:rPr>
        <w:t xml:space="preserve">   </w:t>
      </w:r>
      <w:r>
        <w:rPr>
          <w:rFonts w:hint="default" w:ascii="Times New Roman" w:hAnsi="Times New Roman" w:eastAsia="方正仿宋_GBK" w:cs="Times New Roman"/>
          <w:spacing w:val="10"/>
          <w:sz w:val="32"/>
          <w:szCs w:val="32"/>
        </w:rPr>
        <w:t>合发展。主要职责是：</w:t>
      </w:r>
    </w:p>
    <w:p>
      <w:pPr>
        <w:keepNext w:val="0"/>
        <w:keepLines w:val="0"/>
        <w:pageBreakBefore w:val="0"/>
        <w:widowControl w:val="0"/>
        <w:kinsoku/>
        <w:wordWrap/>
        <w:overflowPunct/>
        <w:topLinePunct w:val="0"/>
        <w:autoSpaceDE/>
        <w:autoSpaceDN/>
        <w:bidi w:val="0"/>
        <w:adjustRightInd/>
        <w:snapToGrid/>
        <w:spacing w:line="576" w:lineRule="exact"/>
        <w:ind w:right="282" w:firstLine="750"/>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b/>
          <w:bCs/>
          <w:spacing w:val="19"/>
          <w:sz w:val="32"/>
          <w:szCs w:val="32"/>
          <w:lang w:eastAsia="zh-CN"/>
        </w:rPr>
        <w:t>（一）</w:t>
      </w:r>
      <w:r>
        <w:rPr>
          <w:rFonts w:hint="default" w:ascii="Times New Roman" w:hAnsi="Times New Roman" w:eastAsia="方正楷体_GBK" w:cs="Times New Roman"/>
          <w:spacing w:val="19"/>
          <w:sz w:val="32"/>
          <w:szCs w:val="32"/>
        </w:rPr>
        <w:t>贯彻落实经济和信息化领域法律法规。</w:t>
      </w:r>
      <w:r>
        <w:rPr>
          <w:rFonts w:hint="default" w:ascii="Times New Roman" w:hAnsi="Times New Roman" w:eastAsia="方正仿宋_GBK" w:cs="Times New Roman"/>
          <w:spacing w:val="19"/>
          <w:sz w:val="32"/>
          <w:szCs w:val="32"/>
        </w:rPr>
        <w:t>依法依规拟订</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2"/>
          <w:sz w:val="32"/>
          <w:szCs w:val="32"/>
        </w:rPr>
        <w:t>并组织实施相关规划、地方标准和行业技术规范。协调解决新型</w:t>
      </w:r>
      <w:r>
        <w:rPr>
          <w:rFonts w:hint="default" w:ascii="Times New Roman" w:hAnsi="Times New Roman" w:eastAsia="方正仿宋_GBK" w:cs="Times New Roman"/>
          <w:spacing w:val="13"/>
          <w:sz w:val="32"/>
          <w:szCs w:val="32"/>
        </w:rPr>
        <w:t xml:space="preserve"> </w:t>
      </w:r>
      <w:r>
        <w:rPr>
          <w:rFonts w:hint="default" w:ascii="Times New Roman" w:hAnsi="Times New Roman" w:eastAsia="方正仿宋_GBK" w:cs="Times New Roman"/>
          <w:spacing w:val="10"/>
          <w:sz w:val="32"/>
          <w:szCs w:val="32"/>
        </w:rPr>
        <w:t>工业化进程中的重要问题。</w:t>
      </w:r>
    </w:p>
    <w:p>
      <w:pPr>
        <w:keepNext w:val="0"/>
        <w:keepLines w:val="0"/>
        <w:pageBreakBefore w:val="0"/>
        <w:widowControl w:val="0"/>
        <w:kinsoku/>
        <w:wordWrap/>
        <w:overflowPunct/>
        <w:topLinePunct w:val="0"/>
        <w:autoSpaceDE/>
        <w:autoSpaceDN/>
        <w:bidi w:val="0"/>
        <w:adjustRightInd/>
        <w:snapToGrid/>
        <w:spacing w:line="576" w:lineRule="exact"/>
        <w:ind w:right="163" w:firstLine="75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pacing w:val="12"/>
          <w:sz w:val="32"/>
          <w:szCs w:val="32"/>
          <w:lang w:eastAsia="zh-CN"/>
        </w:rPr>
        <w:t>（二）</w:t>
      </w:r>
      <w:r>
        <w:rPr>
          <w:rFonts w:hint="default" w:ascii="Times New Roman" w:hAnsi="Times New Roman" w:eastAsia="方正楷体_GBK" w:cs="Times New Roman"/>
          <w:spacing w:val="12"/>
          <w:sz w:val="32"/>
          <w:szCs w:val="32"/>
        </w:rPr>
        <w:t>提出优化全县工业经济、数字经济和信息</w:t>
      </w:r>
      <w:r>
        <w:rPr>
          <w:rFonts w:hint="default" w:ascii="Times New Roman" w:hAnsi="Times New Roman" w:eastAsia="方正楷体_GBK" w:cs="Times New Roman"/>
          <w:spacing w:val="11"/>
          <w:sz w:val="32"/>
          <w:szCs w:val="32"/>
        </w:rPr>
        <w:t>化建设布局、</w:t>
      </w: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pacing w:val="12"/>
          <w:sz w:val="32"/>
          <w:szCs w:val="32"/>
        </w:rPr>
        <w:t>结构调整、对外开放和利用外资的政策建议，推动相关领域供给</w:t>
      </w: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pacing w:val="12"/>
          <w:sz w:val="32"/>
          <w:szCs w:val="32"/>
        </w:rPr>
        <w:t>侧结构性改革和承接产业转移工作，推进产业结构调整和</w:t>
      </w:r>
      <w:r>
        <w:rPr>
          <w:rFonts w:hint="eastAsia" w:ascii="Times New Roman" w:hAnsi="Times New Roman" w:eastAsia="方正楷体_GBK" w:cs="Times New Roman"/>
          <w:spacing w:val="12"/>
          <w:sz w:val="32"/>
          <w:szCs w:val="32"/>
          <w:lang w:eastAsia="zh-CN"/>
        </w:rPr>
        <w:t>优化</w:t>
      </w:r>
      <w:r>
        <w:rPr>
          <w:rFonts w:hint="eastAsia" w:ascii="Times New Roman" w:hAnsi="Times New Roman" w:eastAsia="方正楷体_GBK" w:cs="Times New Roman"/>
          <w:spacing w:val="12"/>
          <w:sz w:val="32"/>
          <w:szCs w:val="32"/>
          <w:lang w:val="en-US" w:eastAsia="zh-CN"/>
        </w:rPr>
        <w:t>升</w:t>
      </w:r>
      <w:r>
        <w:rPr>
          <w:rFonts w:hint="default" w:ascii="Times New Roman" w:hAnsi="Times New Roman" w:eastAsia="方正楷体_GBK" w:cs="Times New Roman"/>
          <w:spacing w:val="15"/>
          <w:sz w:val="32"/>
          <w:szCs w:val="32"/>
        </w:rPr>
        <w:t>级。</w:t>
      </w:r>
      <w:r>
        <w:rPr>
          <w:rFonts w:hint="default" w:ascii="Times New Roman" w:hAnsi="Times New Roman" w:eastAsia="方正仿宋_GBK" w:cs="Times New Roman"/>
          <w:spacing w:val="15"/>
          <w:sz w:val="32"/>
          <w:szCs w:val="32"/>
        </w:rPr>
        <w:t>承担全县工业和信息化领域交流合作和招商引资工作。</w:t>
      </w:r>
    </w:p>
    <w:p>
      <w:pPr>
        <w:keepNext w:val="0"/>
        <w:keepLines w:val="0"/>
        <w:pageBreakBefore w:val="0"/>
        <w:widowControl w:val="0"/>
        <w:kinsoku/>
        <w:wordWrap/>
        <w:overflowPunct/>
        <w:topLinePunct w:val="0"/>
        <w:autoSpaceDE/>
        <w:autoSpaceDN/>
        <w:bidi w:val="0"/>
        <w:adjustRightInd/>
        <w:snapToGrid/>
        <w:spacing w:line="576" w:lineRule="exact"/>
        <w:ind w:right="162" w:firstLine="75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pacing w:val="24"/>
          <w:sz w:val="32"/>
          <w:szCs w:val="32"/>
          <w:lang w:eastAsia="zh-CN"/>
        </w:rPr>
        <w:t>（三）</w:t>
      </w:r>
      <w:r>
        <w:rPr>
          <w:rFonts w:hint="default" w:ascii="Times New Roman" w:hAnsi="Times New Roman" w:eastAsia="方正楷体_GBK" w:cs="Times New Roman"/>
          <w:spacing w:val="24"/>
          <w:sz w:val="32"/>
          <w:szCs w:val="32"/>
        </w:rPr>
        <w:t>归口管理工业和信息化领域固定资产投资</w:t>
      </w:r>
      <w:r>
        <w:rPr>
          <w:rFonts w:hint="eastAsia" w:ascii="Times New Roman" w:hAnsi="Times New Roman" w:eastAsia="方正楷体_GBK" w:cs="Times New Roman"/>
          <w:spacing w:val="24"/>
          <w:sz w:val="32"/>
          <w:szCs w:val="32"/>
          <w:lang w:eastAsia="zh-CN"/>
        </w:rPr>
        <w:t>（</w:t>
      </w:r>
      <w:r>
        <w:rPr>
          <w:rFonts w:hint="default" w:ascii="Times New Roman" w:hAnsi="Times New Roman" w:eastAsia="方正楷体_GBK" w:cs="Times New Roman"/>
          <w:spacing w:val="24"/>
          <w:sz w:val="32"/>
          <w:szCs w:val="32"/>
        </w:rPr>
        <w:t>含技术改</w:t>
      </w:r>
      <w:r>
        <w:rPr>
          <w:rFonts w:hint="default" w:ascii="Times New Roman" w:hAnsi="Times New Roman" w:eastAsia="方正楷体_GBK" w:cs="Times New Roman"/>
          <w:spacing w:val="6"/>
          <w:sz w:val="32"/>
          <w:szCs w:val="32"/>
        </w:rPr>
        <w:t xml:space="preserve">  </w:t>
      </w:r>
      <w:r>
        <w:rPr>
          <w:rFonts w:hint="default" w:ascii="Times New Roman" w:hAnsi="Times New Roman" w:eastAsia="方正楷体_GBK" w:cs="Times New Roman"/>
          <w:spacing w:val="17"/>
          <w:sz w:val="32"/>
          <w:szCs w:val="32"/>
        </w:rPr>
        <w:t>造</w:t>
      </w:r>
      <w:r>
        <w:rPr>
          <w:rFonts w:hint="eastAsia" w:ascii="Times New Roman" w:hAnsi="Times New Roman" w:eastAsia="方正楷体_GBK" w:cs="Times New Roman"/>
          <w:spacing w:val="17"/>
          <w:sz w:val="32"/>
          <w:szCs w:val="32"/>
          <w:lang w:eastAsia="zh-CN"/>
        </w:rPr>
        <w:t>）</w:t>
      </w:r>
      <w:r>
        <w:rPr>
          <w:rFonts w:hint="default" w:ascii="Times New Roman" w:hAnsi="Times New Roman" w:eastAsia="方正楷体_GBK" w:cs="Times New Roman"/>
          <w:spacing w:val="17"/>
          <w:sz w:val="32"/>
          <w:szCs w:val="32"/>
        </w:rPr>
        <w:t>工作，负责提出全县工业经济、数字经济和信息化领域固定</w:t>
      </w:r>
      <w:r>
        <w:rPr>
          <w:rFonts w:hint="default" w:ascii="Times New Roman" w:hAnsi="Times New Roman" w:eastAsia="方正楷体_GBK" w:cs="Times New Roman"/>
          <w:spacing w:val="13"/>
          <w:sz w:val="32"/>
          <w:szCs w:val="32"/>
        </w:rPr>
        <w:t xml:space="preserve"> </w:t>
      </w:r>
      <w:r>
        <w:rPr>
          <w:rFonts w:hint="default" w:ascii="Times New Roman" w:hAnsi="Times New Roman" w:eastAsia="方正楷体_GBK" w:cs="Times New Roman"/>
          <w:spacing w:val="6"/>
          <w:sz w:val="32"/>
          <w:szCs w:val="32"/>
        </w:rPr>
        <w:t>资产投资规模和方向、中央及自治区、市、县用于全县</w:t>
      </w:r>
      <w:r>
        <w:rPr>
          <w:rFonts w:hint="default" w:ascii="Times New Roman" w:hAnsi="Times New Roman" w:eastAsia="方正楷体_GBK" w:cs="Times New Roman"/>
          <w:spacing w:val="5"/>
          <w:sz w:val="32"/>
          <w:szCs w:val="32"/>
        </w:rPr>
        <w:t>工业经济、</w:t>
      </w: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pacing w:val="12"/>
          <w:sz w:val="32"/>
          <w:szCs w:val="32"/>
        </w:rPr>
        <w:t>数字经济和信息化领域财政性建设资金安排计划</w:t>
      </w:r>
      <w:r>
        <w:rPr>
          <w:rFonts w:hint="default" w:ascii="Times New Roman" w:hAnsi="Times New Roman" w:eastAsia="方正仿宋_GBK" w:cs="Times New Roman"/>
          <w:spacing w:val="12"/>
          <w:sz w:val="32"/>
          <w:szCs w:val="32"/>
        </w:rPr>
        <w:t>。统筹使用县本</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3"/>
          <w:sz w:val="32"/>
          <w:szCs w:val="32"/>
        </w:rPr>
        <w:t>级政务信息化建设、运行、维护资金。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1"/>
          <w:sz w:val="32"/>
          <w:szCs w:val="32"/>
          <w:lang w:val="en-US" w:eastAsia="zh-CN"/>
        </w:rPr>
      </w:pPr>
      <w:r>
        <w:rPr>
          <w:rFonts w:hint="eastAsia" w:ascii="Times New Roman" w:hAnsi="Times New Roman" w:eastAsia="方正楷体_GBK" w:cs="Times New Roman"/>
          <w:spacing w:val="19"/>
          <w:sz w:val="32"/>
          <w:szCs w:val="32"/>
          <w:lang w:eastAsia="zh-CN"/>
        </w:rPr>
        <w:t>（四）</w:t>
      </w:r>
      <w:r>
        <w:rPr>
          <w:rFonts w:hint="default" w:ascii="Times New Roman" w:hAnsi="Times New Roman" w:eastAsia="方正楷体_GBK" w:cs="Times New Roman"/>
          <w:spacing w:val="19"/>
          <w:sz w:val="32"/>
          <w:szCs w:val="32"/>
        </w:rPr>
        <w:t>负责工业经济、数字经济的运行调度</w:t>
      </w:r>
      <w:r>
        <w:rPr>
          <w:rFonts w:hint="default" w:ascii="Times New Roman" w:hAnsi="Times New Roman" w:eastAsia="方正楷体_GBK" w:cs="Times New Roman"/>
          <w:spacing w:val="18"/>
          <w:sz w:val="32"/>
          <w:szCs w:val="32"/>
        </w:rPr>
        <w:t>工作</w:t>
      </w:r>
      <w:r>
        <w:rPr>
          <w:rFonts w:hint="default" w:ascii="Times New Roman" w:hAnsi="Times New Roman" w:eastAsia="方正仿宋_GBK" w:cs="Times New Roman"/>
          <w:spacing w:val="18"/>
          <w:sz w:val="32"/>
          <w:szCs w:val="32"/>
        </w:rPr>
        <w:t>。监测、分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6"/>
          <w:sz w:val="32"/>
          <w:szCs w:val="32"/>
        </w:rPr>
        <w:t>析全县工业经济、数字经济的运行态势和质量，进行预测预警、</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2"/>
          <w:sz w:val="32"/>
          <w:szCs w:val="32"/>
        </w:rPr>
        <w:t>统计并发布相关信息，加强信息引导。协调解决行业运行发展中</w:t>
      </w:r>
      <w:r>
        <w:rPr>
          <w:rFonts w:hint="default" w:ascii="Times New Roman" w:hAnsi="Times New Roman" w:eastAsia="方正仿宋_GBK" w:cs="Times New Roman"/>
          <w:spacing w:val="10"/>
          <w:sz w:val="32"/>
          <w:szCs w:val="32"/>
        </w:rPr>
        <w:t xml:space="preserve"> </w:t>
      </w:r>
      <w:r>
        <w:rPr>
          <w:rFonts w:hint="default" w:ascii="Times New Roman" w:hAnsi="Times New Roman" w:eastAsia="方正仿宋_GBK" w:cs="Times New Roman"/>
          <w:spacing w:val="12"/>
          <w:sz w:val="32"/>
          <w:szCs w:val="32"/>
        </w:rPr>
        <w:t>的重要问题。统筹工业和信息化领域产业运行安全和</w:t>
      </w:r>
      <w:r>
        <w:rPr>
          <w:rFonts w:hint="default" w:ascii="Times New Roman" w:hAnsi="Times New Roman" w:eastAsia="方正仿宋_GBK" w:cs="Times New Roman"/>
          <w:spacing w:val="11"/>
          <w:sz w:val="32"/>
          <w:szCs w:val="32"/>
        </w:rPr>
        <w:t>国防动员</w:t>
      </w:r>
      <w:r>
        <w:rPr>
          <w:rFonts w:hint="default" w:ascii="Times New Roman" w:hAnsi="Times New Roman" w:eastAsia="方正仿宋_GBK" w:cs="Times New Roman"/>
          <w:spacing w:val="13"/>
          <w:sz w:val="32"/>
          <w:szCs w:val="32"/>
        </w:rPr>
        <w:t>把</w:t>
      </w:r>
      <w:r>
        <w:rPr>
          <w:rFonts w:hint="eastAsia" w:ascii="Times New Roman" w:hAnsi="Times New Roman" w:eastAsia="方正仿宋_GBK" w:cs="Times New Roman"/>
          <w:spacing w:val="13"/>
          <w:sz w:val="32"/>
          <w:szCs w:val="32"/>
          <w:lang w:eastAsia="zh-CN"/>
        </w:rPr>
        <w:t>项工作</w:t>
      </w:r>
      <w:r>
        <w:rPr>
          <w:rFonts w:hint="default" w:ascii="Times New Roman" w:hAnsi="Times New Roman" w:eastAsia="方正仿宋_GBK" w:cs="Times New Roman"/>
          <w:spacing w:val="-1"/>
          <w:sz w:val="32"/>
          <w:szCs w:val="32"/>
        </w:rPr>
        <w:t>。</w:t>
      </w:r>
      <w:r>
        <w:rPr>
          <w:rFonts w:hint="default" w:ascii="Times New Roman" w:hAnsi="Times New Roman" w:eastAsia="方正仿宋_GBK" w:cs="Times New Roman"/>
          <w:spacing w:val="-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354" w:firstLineChars="100"/>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7"/>
          <w:sz w:val="32"/>
          <w:szCs w:val="32"/>
          <w:lang w:eastAsia="zh-CN"/>
        </w:rPr>
        <w:t>（五）</w:t>
      </w:r>
      <w:r>
        <w:rPr>
          <w:rFonts w:hint="default" w:ascii="Times New Roman" w:hAnsi="Times New Roman" w:eastAsia="方正楷体_GBK" w:cs="Times New Roman"/>
          <w:spacing w:val="17"/>
          <w:sz w:val="32"/>
          <w:szCs w:val="32"/>
        </w:rPr>
        <w:t>推动工业经济、数字经济和信息化行业改革及管理创</w:t>
      </w:r>
      <w:r>
        <w:rPr>
          <w:rFonts w:hint="default" w:ascii="Times New Roman" w:hAnsi="Times New Roman" w:eastAsia="方正楷体_GBK" w:cs="Times New Roman"/>
          <w:spacing w:val="14"/>
          <w:sz w:val="32"/>
          <w:szCs w:val="32"/>
        </w:rPr>
        <w:t xml:space="preserve"> </w:t>
      </w:r>
      <w:r>
        <w:rPr>
          <w:rFonts w:hint="default" w:ascii="Times New Roman" w:hAnsi="Times New Roman" w:eastAsia="方正楷体_GBK" w:cs="Times New Roman"/>
          <w:spacing w:val="11"/>
          <w:sz w:val="32"/>
          <w:szCs w:val="32"/>
        </w:rPr>
        <w:t>新。</w:t>
      </w:r>
      <w:r>
        <w:rPr>
          <w:rFonts w:hint="default" w:ascii="Times New Roman" w:hAnsi="Times New Roman" w:eastAsia="方正仿宋_GBK" w:cs="Times New Roman"/>
          <w:spacing w:val="11"/>
          <w:sz w:val="32"/>
          <w:szCs w:val="32"/>
        </w:rPr>
        <w:t>指导行业质量管理和品牌培育、品牌创建工</w:t>
      </w:r>
      <w:r>
        <w:rPr>
          <w:rFonts w:hint="default" w:ascii="Times New Roman" w:hAnsi="Times New Roman" w:eastAsia="方正仿宋_GBK" w:cs="Times New Roman"/>
          <w:spacing w:val="10"/>
          <w:sz w:val="32"/>
          <w:szCs w:val="32"/>
        </w:rPr>
        <w:t>作。指导行业技</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技术创新</w:t>
      </w:r>
      <w:r>
        <w:rPr>
          <w:rFonts w:hint="default" w:ascii="Times New Roman" w:hAnsi="Times New Roman" w:eastAsia="方正仿宋_GBK" w:cs="Times New Roman"/>
          <w:spacing w:val="11"/>
          <w:sz w:val="32"/>
          <w:szCs w:val="32"/>
        </w:rPr>
        <w:t>和技术进步。组织实施国家及自治区、</w:t>
      </w:r>
      <w:r>
        <w:rPr>
          <w:rFonts w:hint="default" w:ascii="Times New Roman" w:hAnsi="Times New Roman" w:eastAsia="方正仿宋_GBK" w:cs="Times New Roman"/>
          <w:spacing w:val="10"/>
          <w:sz w:val="32"/>
          <w:szCs w:val="32"/>
        </w:rPr>
        <w:t>市、县相关领域科</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6"/>
          <w:sz w:val="32"/>
          <w:szCs w:val="32"/>
        </w:rPr>
        <w:t>技重大专项。</w:t>
      </w:r>
    </w:p>
    <w:p>
      <w:pPr>
        <w:keepNext w:val="0"/>
        <w:keepLines w:val="0"/>
        <w:pageBreakBefore w:val="0"/>
        <w:widowControl w:val="0"/>
        <w:kinsoku/>
        <w:wordWrap/>
        <w:overflowPunct/>
        <w:topLinePunct w:val="0"/>
        <w:autoSpaceDE/>
        <w:autoSpaceDN/>
        <w:bidi w:val="0"/>
        <w:adjustRightInd/>
        <w:snapToGrid/>
        <w:spacing w:line="576" w:lineRule="exact"/>
        <w:ind w:right="118" w:firstLine="759"/>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7"/>
          <w:sz w:val="32"/>
          <w:szCs w:val="32"/>
          <w:lang w:eastAsia="zh-CN"/>
        </w:rPr>
        <w:t>（六）</w:t>
      </w:r>
      <w:r>
        <w:rPr>
          <w:rFonts w:hint="default" w:ascii="Times New Roman" w:hAnsi="Times New Roman" w:eastAsia="方正楷体_GBK" w:cs="Times New Roman"/>
          <w:spacing w:val="17"/>
          <w:sz w:val="32"/>
          <w:szCs w:val="32"/>
        </w:rPr>
        <w:t>承担县绿色工业专项工作</w:t>
      </w:r>
      <w:r>
        <w:rPr>
          <w:rFonts w:hint="default" w:ascii="Times New Roman" w:hAnsi="Times New Roman" w:eastAsia="方正仿宋_GBK" w:cs="Times New Roman"/>
          <w:spacing w:val="17"/>
          <w:sz w:val="32"/>
          <w:szCs w:val="32"/>
        </w:rPr>
        <w:t>。推动全县工业领域的节能</w:t>
      </w:r>
      <w:r>
        <w:rPr>
          <w:rFonts w:hint="default" w:ascii="Times New Roman" w:hAnsi="Times New Roman" w:eastAsia="方正仿宋_GBK" w:cs="Times New Roman"/>
          <w:spacing w:val="4"/>
          <w:sz w:val="32"/>
          <w:szCs w:val="32"/>
        </w:rPr>
        <w:t xml:space="preserve"> </w:t>
      </w:r>
      <w:r>
        <w:rPr>
          <w:rFonts w:hint="default" w:ascii="Times New Roman" w:hAnsi="Times New Roman" w:eastAsia="方正仿宋_GBK" w:cs="Times New Roman"/>
          <w:spacing w:val="10"/>
          <w:sz w:val="32"/>
          <w:szCs w:val="32"/>
        </w:rPr>
        <w:t>降耗减排、清洁生产和资源综合利用工作，</w:t>
      </w:r>
      <w:r>
        <w:rPr>
          <w:rFonts w:hint="default" w:ascii="Times New Roman" w:hAnsi="Times New Roman" w:eastAsia="方正仿宋_GBK" w:cs="Times New Roman"/>
          <w:spacing w:val="9"/>
          <w:sz w:val="32"/>
          <w:szCs w:val="32"/>
        </w:rPr>
        <w:t>参与拟订能源节约和</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0"/>
          <w:sz w:val="32"/>
          <w:szCs w:val="32"/>
        </w:rPr>
        <w:t>资源综合利用、清洁生产和污染控制的制度措施。协调解决</w:t>
      </w:r>
      <w:r>
        <w:rPr>
          <w:rFonts w:hint="default" w:ascii="Times New Roman" w:hAnsi="Times New Roman" w:eastAsia="方正仿宋_GBK" w:cs="Times New Roman"/>
          <w:spacing w:val="9"/>
          <w:sz w:val="32"/>
          <w:szCs w:val="32"/>
        </w:rPr>
        <w:t>工业</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22"/>
          <w:sz w:val="32"/>
          <w:szCs w:val="32"/>
        </w:rPr>
        <w:t>化与生态环境协调发展中的重要问题，助力建设生态文明示范</w:t>
      </w:r>
      <w:r>
        <w:rPr>
          <w:rFonts w:hint="default" w:ascii="Times New Roman" w:hAnsi="Times New Roman" w:eastAsia="方正仿宋_GBK" w:cs="Times New Roman"/>
          <w:spacing w:val="-6"/>
          <w:sz w:val="32"/>
          <w:szCs w:val="32"/>
        </w:rPr>
        <w:t>市。</w:t>
      </w:r>
    </w:p>
    <w:p>
      <w:pPr>
        <w:keepNext w:val="0"/>
        <w:keepLines w:val="0"/>
        <w:pageBreakBefore w:val="0"/>
        <w:widowControl w:val="0"/>
        <w:kinsoku/>
        <w:wordWrap/>
        <w:overflowPunct/>
        <w:topLinePunct w:val="0"/>
        <w:autoSpaceDE/>
        <w:autoSpaceDN/>
        <w:bidi w:val="0"/>
        <w:adjustRightInd/>
        <w:snapToGrid/>
        <w:spacing w:line="576" w:lineRule="exact"/>
        <w:ind w:right="117" w:firstLine="759"/>
        <w:textAlignment w:val="auto"/>
        <w:rPr>
          <w:rFonts w:hint="default" w:ascii="Times New Roman" w:hAnsi="Times New Roman" w:eastAsia="方正仿宋_GBK" w:cs="Times New Roman"/>
          <w:spacing w:val="13"/>
          <w:sz w:val="32"/>
          <w:szCs w:val="32"/>
        </w:rPr>
      </w:pPr>
      <w:r>
        <w:rPr>
          <w:rFonts w:hint="eastAsia" w:ascii="Times New Roman" w:hAnsi="Times New Roman" w:eastAsia="方正楷体_GBK" w:cs="Times New Roman"/>
          <w:spacing w:val="17"/>
          <w:sz w:val="32"/>
          <w:szCs w:val="32"/>
          <w:lang w:eastAsia="zh-CN"/>
        </w:rPr>
        <w:t>（七）</w:t>
      </w:r>
      <w:r>
        <w:rPr>
          <w:rFonts w:hint="default" w:ascii="Times New Roman" w:hAnsi="Times New Roman" w:eastAsia="方正楷体_GBK" w:cs="Times New Roman"/>
          <w:spacing w:val="17"/>
          <w:sz w:val="32"/>
          <w:szCs w:val="32"/>
        </w:rPr>
        <w:t>负责原材料工业、消费品工业、装备制造业</w:t>
      </w:r>
      <w:r>
        <w:rPr>
          <w:rFonts w:hint="default" w:ascii="Times New Roman" w:hAnsi="Times New Roman" w:eastAsia="方正楷体_GBK" w:cs="Times New Roman"/>
          <w:spacing w:val="16"/>
          <w:sz w:val="32"/>
          <w:szCs w:val="32"/>
        </w:rPr>
        <w:t>、电子信</w:t>
      </w: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pacing w:val="11"/>
          <w:sz w:val="32"/>
          <w:szCs w:val="32"/>
        </w:rPr>
        <w:t>息产品制造业、软件和信息技术服务业、国防科技工业的行业管</w:t>
      </w:r>
      <w:r>
        <w:rPr>
          <w:rFonts w:hint="default" w:ascii="Times New Roman" w:hAnsi="Times New Roman" w:eastAsia="方正楷体_GBK" w:cs="Times New Roman"/>
          <w:spacing w:val="3"/>
          <w:sz w:val="32"/>
          <w:szCs w:val="32"/>
        </w:rPr>
        <w:t xml:space="preserve"> </w:t>
      </w:r>
      <w:r>
        <w:rPr>
          <w:rFonts w:hint="default" w:ascii="Times New Roman" w:hAnsi="Times New Roman" w:eastAsia="方正楷体_GBK" w:cs="Times New Roman"/>
          <w:spacing w:val="13"/>
          <w:sz w:val="32"/>
          <w:szCs w:val="32"/>
        </w:rPr>
        <w:t>理工作。</w:t>
      </w:r>
      <w:r>
        <w:rPr>
          <w:rFonts w:hint="default" w:ascii="Times New Roman" w:hAnsi="Times New Roman" w:eastAsia="方正仿宋_GBK" w:cs="Times New Roman"/>
          <w:spacing w:val="13"/>
          <w:sz w:val="32"/>
          <w:szCs w:val="32"/>
        </w:rPr>
        <w:t>负责盐业和民用爆炸物品行业管理工作。</w:t>
      </w:r>
    </w:p>
    <w:p>
      <w:pPr>
        <w:keepNext w:val="0"/>
        <w:keepLines w:val="0"/>
        <w:pageBreakBefore w:val="0"/>
        <w:widowControl w:val="0"/>
        <w:kinsoku/>
        <w:wordWrap/>
        <w:overflowPunct/>
        <w:topLinePunct w:val="0"/>
        <w:autoSpaceDE/>
        <w:autoSpaceDN/>
        <w:bidi w:val="0"/>
        <w:adjustRightInd/>
        <w:snapToGrid/>
        <w:spacing w:line="576" w:lineRule="exact"/>
        <w:ind w:right="117" w:firstLine="759"/>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7"/>
          <w:sz w:val="32"/>
          <w:szCs w:val="32"/>
          <w:lang w:eastAsia="zh-CN"/>
        </w:rPr>
        <w:t>（八）</w:t>
      </w:r>
      <w:r>
        <w:rPr>
          <w:rFonts w:hint="default" w:ascii="Times New Roman" w:hAnsi="Times New Roman" w:eastAsia="方正楷体_GBK" w:cs="Times New Roman"/>
          <w:spacing w:val="17"/>
          <w:sz w:val="32"/>
          <w:szCs w:val="32"/>
        </w:rPr>
        <w:t>负责全县中小企业发展的宏观指导、综合协</w:t>
      </w:r>
      <w:r>
        <w:rPr>
          <w:rFonts w:hint="default" w:ascii="Times New Roman" w:hAnsi="Times New Roman" w:eastAsia="方正楷体_GBK" w:cs="Times New Roman"/>
          <w:spacing w:val="16"/>
          <w:sz w:val="32"/>
          <w:szCs w:val="32"/>
        </w:rPr>
        <w:t>调和监督</w:t>
      </w: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pacing w:val="11"/>
          <w:sz w:val="32"/>
          <w:szCs w:val="32"/>
        </w:rPr>
        <w:t>检查。</w:t>
      </w:r>
      <w:r>
        <w:rPr>
          <w:rFonts w:hint="default" w:ascii="Times New Roman" w:hAnsi="Times New Roman" w:eastAsia="方正仿宋_GBK" w:cs="Times New Roman"/>
          <w:spacing w:val="11"/>
          <w:sz w:val="32"/>
          <w:szCs w:val="32"/>
        </w:rPr>
        <w:t>拟订并组织实施促进中小企业发展规划和制</w:t>
      </w:r>
      <w:r>
        <w:rPr>
          <w:rFonts w:hint="default" w:ascii="Times New Roman" w:hAnsi="Times New Roman" w:eastAsia="方正仿宋_GBK" w:cs="Times New Roman"/>
          <w:spacing w:val="10"/>
          <w:sz w:val="32"/>
          <w:szCs w:val="32"/>
        </w:rPr>
        <w:t>度措施。提出</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9"/>
          <w:sz w:val="32"/>
          <w:szCs w:val="32"/>
        </w:rPr>
        <w:t>中央及自治区、市、县用于扶持中小企业发展专项资金的安排意</w:t>
      </w:r>
      <w:r>
        <w:rPr>
          <w:rFonts w:hint="default" w:ascii="Times New Roman" w:hAnsi="Times New Roman" w:eastAsia="方正仿宋_GBK" w:cs="Times New Roman"/>
          <w:spacing w:val="14"/>
          <w:sz w:val="32"/>
          <w:szCs w:val="32"/>
        </w:rPr>
        <w:t xml:space="preserve"> </w:t>
      </w:r>
      <w:r>
        <w:rPr>
          <w:rFonts w:hint="default" w:ascii="Times New Roman" w:hAnsi="Times New Roman" w:eastAsia="方正仿宋_GBK" w:cs="Times New Roman"/>
          <w:spacing w:val="10"/>
          <w:sz w:val="32"/>
          <w:szCs w:val="32"/>
        </w:rPr>
        <w:t>见。指导中小企业服务体系建设和交流合作。支持中小企业专精</w:t>
      </w:r>
      <w:r>
        <w:rPr>
          <w:rFonts w:hint="default" w:ascii="Times New Roman" w:hAnsi="Times New Roman" w:eastAsia="方正仿宋_GBK" w:cs="Times New Roman"/>
          <w:spacing w:val="18"/>
          <w:sz w:val="32"/>
          <w:szCs w:val="32"/>
        </w:rPr>
        <w:t xml:space="preserve"> </w:t>
      </w:r>
      <w:r>
        <w:rPr>
          <w:rFonts w:hint="default" w:ascii="Times New Roman" w:hAnsi="Times New Roman" w:eastAsia="方正仿宋_GBK" w:cs="Times New Roman"/>
          <w:spacing w:val="3"/>
          <w:sz w:val="32"/>
          <w:szCs w:val="32"/>
        </w:rPr>
        <w:t>特新发展。</w:t>
      </w:r>
    </w:p>
    <w:p>
      <w:pPr>
        <w:keepNext w:val="0"/>
        <w:keepLines w:val="0"/>
        <w:pageBreakBefore w:val="0"/>
        <w:widowControl w:val="0"/>
        <w:kinsoku/>
        <w:wordWrap/>
        <w:overflowPunct/>
        <w:topLinePunct w:val="0"/>
        <w:autoSpaceDE/>
        <w:autoSpaceDN/>
        <w:bidi w:val="0"/>
        <w:adjustRightInd/>
        <w:snapToGrid/>
        <w:spacing w:line="576" w:lineRule="exact"/>
        <w:ind w:firstLine="759"/>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（九）</w:t>
      </w:r>
      <w:r>
        <w:rPr>
          <w:rFonts w:hint="default" w:ascii="Times New Roman" w:hAnsi="Times New Roman" w:eastAsia="方正楷体_GBK" w:cs="Times New Roman"/>
          <w:spacing w:val="10"/>
          <w:sz w:val="32"/>
          <w:szCs w:val="32"/>
        </w:rPr>
        <w:t>负责统筹推进全县信息化建设和数字巴青、数字经</w:t>
      </w:r>
      <w:r>
        <w:rPr>
          <w:rFonts w:hint="default" w:ascii="Times New Roman" w:hAnsi="Times New Roman" w:eastAsia="方正楷体_GBK" w:cs="Times New Roman"/>
          <w:spacing w:val="9"/>
          <w:sz w:val="32"/>
          <w:szCs w:val="32"/>
        </w:rPr>
        <w:t>济、</w:t>
      </w: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pacing w:val="10"/>
          <w:sz w:val="32"/>
          <w:szCs w:val="32"/>
        </w:rPr>
        <w:t>数字社会规划和建设，贯彻执行国家大数据战略。协调推动公共</w:t>
      </w:r>
      <w:r>
        <w:rPr>
          <w:rFonts w:hint="default" w:ascii="Times New Roman" w:hAnsi="Times New Roman" w:eastAsia="方正楷体_GBK" w:cs="Times New Roman"/>
          <w:spacing w:val="11"/>
          <w:sz w:val="32"/>
          <w:szCs w:val="32"/>
        </w:rPr>
        <w:t>服务和社会治理信息化，协调促进智慧城市建设。</w:t>
      </w:r>
      <w:r>
        <w:rPr>
          <w:rFonts w:hint="default" w:ascii="Times New Roman" w:hAnsi="Times New Roman" w:eastAsia="方正仿宋_GBK" w:cs="Times New Roman"/>
          <w:spacing w:val="10"/>
          <w:sz w:val="32"/>
          <w:szCs w:val="32"/>
        </w:rPr>
        <w:t>组织拟订有关</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1"/>
          <w:sz w:val="32"/>
          <w:szCs w:val="32"/>
        </w:rPr>
        <w:t>数字基础设施布局规划，协调推进数字基础设施布局建设。</w:t>
      </w:r>
      <w:r>
        <w:rPr>
          <w:rFonts w:hint="default" w:ascii="Times New Roman" w:hAnsi="Times New Roman" w:eastAsia="方正仿宋_GBK" w:cs="Times New Roman"/>
          <w:spacing w:val="10"/>
          <w:sz w:val="32"/>
          <w:szCs w:val="32"/>
        </w:rPr>
        <w:t>联系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在县基础电信企业工作。</w:t>
      </w:r>
    </w:p>
    <w:p>
      <w:pPr>
        <w:keepNext w:val="0"/>
        <w:keepLines w:val="0"/>
        <w:pageBreakBefore w:val="0"/>
        <w:widowControl w:val="0"/>
        <w:kinsoku/>
        <w:wordWrap/>
        <w:overflowPunct/>
        <w:topLinePunct w:val="0"/>
        <w:autoSpaceDE/>
        <w:autoSpaceDN/>
        <w:bidi w:val="0"/>
        <w:adjustRightInd/>
        <w:snapToGrid/>
        <w:spacing w:line="576" w:lineRule="exact"/>
        <w:ind w:right="59" w:firstLine="759"/>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（十）</w:t>
      </w:r>
      <w:r>
        <w:rPr>
          <w:rFonts w:hint="default" w:ascii="Times New Roman" w:hAnsi="Times New Roman" w:eastAsia="方正楷体_GBK" w:cs="Times New Roman"/>
          <w:spacing w:val="10"/>
          <w:sz w:val="32"/>
          <w:szCs w:val="32"/>
        </w:rPr>
        <w:t>承担县高新数字产业专项工作。</w:t>
      </w:r>
      <w:r>
        <w:rPr>
          <w:rFonts w:hint="default" w:ascii="Times New Roman" w:hAnsi="Times New Roman" w:eastAsia="方正仿宋_GBK" w:cs="Times New Roman"/>
          <w:spacing w:val="10"/>
          <w:sz w:val="32"/>
          <w:szCs w:val="32"/>
        </w:rPr>
        <w:t>负责统筹推进全</w:t>
      </w:r>
      <w:r>
        <w:rPr>
          <w:rFonts w:hint="default" w:ascii="Times New Roman" w:hAnsi="Times New Roman" w:eastAsia="方正仿宋_GBK" w:cs="Times New Roman"/>
          <w:spacing w:val="9"/>
          <w:sz w:val="32"/>
          <w:szCs w:val="32"/>
        </w:rPr>
        <w:t>县数</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5"/>
          <w:sz w:val="32"/>
          <w:szCs w:val="32"/>
        </w:rPr>
        <w:t>字经济和数据应用发展，指导协调数字经济发展</w:t>
      </w:r>
      <w:r>
        <w:rPr>
          <w:rFonts w:hint="default" w:ascii="Times New Roman" w:hAnsi="Times New Roman" w:eastAsia="方正仿宋_GBK" w:cs="Times New Roman"/>
          <w:spacing w:val="4"/>
          <w:sz w:val="32"/>
          <w:szCs w:val="32"/>
        </w:rPr>
        <w:t>中的重要问题，</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5"/>
          <w:sz w:val="32"/>
          <w:szCs w:val="32"/>
        </w:rPr>
        <w:t>促进数字产业化和产业数字化。推动跨领域跨行</w:t>
      </w:r>
      <w:r>
        <w:rPr>
          <w:rFonts w:hint="default" w:ascii="Times New Roman" w:hAnsi="Times New Roman" w:eastAsia="方正仿宋_GBK" w:cs="Times New Roman"/>
          <w:spacing w:val="4"/>
          <w:sz w:val="32"/>
          <w:szCs w:val="32"/>
        </w:rPr>
        <w:t>业数字化转型，</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2"/>
          <w:sz w:val="32"/>
          <w:szCs w:val="32"/>
        </w:rPr>
        <w:t>促进数字经济和实体经济深度融合，推动工业化和信息化融合发</w:t>
      </w:r>
      <w:r>
        <w:rPr>
          <w:rFonts w:hint="default" w:ascii="Times New Roman" w:hAnsi="Times New Roman" w:eastAsia="方正仿宋_GBK" w:cs="Times New Roman"/>
          <w:spacing w:val="7"/>
          <w:sz w:val="32"/>
          <w:szCs w:val="32"/>
        </w:rPr>
        <w:t xml:space="preserve"> </w:t>
      </w:r>
      <w:r>
        <w:rPr>
          <w:rFonts w:hint="default" w:ascii="Times New Roman" w:hAnsi="Times New Roman" w:eastAsia="方正仿宋_GBK" w:cs="Times New Roman"/>
          <w:spacing w:val="4"/>
          <w:sz w:val="32"/>
          <w:szCs w:val="32"/>
        </w:rPr>
        <w:t>展，助力建设高质量发展示范市。</w:t>
      </w:r>
    </w:p>
    <w:p>
      <w:pPr>
        <w:keepNext w:val="0"/>
        <w:keepLines w:val="0"/>
        <w:pageBreakBefore w:val="0"/>
        <w:widowControl w:val="0"/>
        <w:kinsoku/>
        <w:wordWrap/>
        <w:overflowPunct/>
        <w:topLinePunct w:val="0"/>
        <w:autoSpaceDE/>
        <w:autoSpaceDN/>
        <w:bidi w:val="0"/>
        <w:adjustRightInd/>
        <w:snapToGrid/>
        <w:spacing w:line="576" w:lineRule="exact"/>
        <w:ind w:right="122" w:firstLine="759"/>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（十一）</w:t>
      </w:r>
      <w:r>
        <w:rPr>
          <w:rFonts w:hint="default" w:ascii="Times New Roman" w:hAnsi="Times New Roman" w:eastAsia="方正楷体_GBK" w:cs="Times New Roman"/>
          <w:spacing w:val="10"/>
          <w:sz w:val="32"/>
          <w:szCs w:val="32"/>
        </w:rPr>
        <w:t>协调推进数据要素产权、流通、分配、治理等数据 基础制度建设，指导数据要素市场建设，研究提出培育数据要素 市场的建议，引导数据交易场所建设发展</w:t>
      </w:r>
      <w:r>
        <w:rPr>
          <w:rFonts w:hint="default" w:ascii="Times New Roman" w:hAnsi="Times New Roman" w:eastAsia="方正仿宋_GBK" w:cs="Times New Roman"/>
          <w:spacing w:val="2"/>
          <w:sz w:val="32"/>
          <w:szCs w:val="32"/>
        </w:rPr>
        <w:t xml:space="preserve">。协调推进数据领域核 </w:t>
      </w:r>
      <w:r>
        <w:rPr>
          <w:rFonts w:hint="eastAsia" w:ascii="Times New Roman" w:hAnsi="Times New Roman" w:eastAsia="方正仿宋_GBK" w:cs="Times New Roman"/>
          <w:spacing w:val="2"/>
          <w:sz w:val="32"/>
          <w:szCs w:val="32"/>
          <w:lang w:eastAsia="zh-CN"/>
        </w:rPr>
        <w:t>新技术</w:t>
      </w:r>
      <w:r>
        <w:rPr>
          <w:rFonts w:hint="default" w:ascii="Times New Roman" w:hAnsi="Times New Roman" w:eastAsia="方正仿宋_GBK" w:cs="Times New Roman"/>
          <w:spacing w:val="3"/>
          <w:sz w:val="32"/>
          <w:szCs w:val="32"/>
        </w:rPr>
        <w:t>、关键设备等重大科技攻关。</w:t>
      </w:r>
    </w:p>
    <w:p>
      <w:pPr>
        <w:keepNext w:val="0"/>
        <w:keepLines w:val="0"/>
        <w:pageBreakBefore w:val="0"/>
        <w:widowControl w:val="0"/>
        <w:kinsoku/>
        <w:wordWrap/>
        <w:overflowPunct/>
        <w:topLinePunct w:val="0"/>
        <w:autoSpaceDE/>
        <w:autoSpaceDN/>
        <w:bidi w:val="0"/>
        <w:adjustRightInd/>
        <w:snapToGrid/>
        <w:spacing w:line="576" w:lineRule="exact"/>
        <w:ind w:right="122" w:firstLine="759"/>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（十二）</w:t>
      </w:r>
      <w:r>
        <w:rPr>
          <w:rFonts w:hint="default" w:ascii="Times New Roman" w:hAnsi="Times New Roman" w:eastAsia="方正楷体_GBK" w:cs="Times New Roman"/>
          <w:spacing w:val="10"/>
          <w:sz w:val="32"/>
          <w:szCs w:val="32"/>
        </w:rPr>
        <w:t>统筹数据资源整合共享和开发利用。</w:t>
      </w:r>
      <w:r>
        <w:rPr>
          <w:rFonts w:hint="default" w:ascii="Times New Roman" w:hAnsi="Times New Roman" w:eastAsia="方正仿宋_GBK" w:cs="Times New Roman"/>
          <w:spacing w:val="9"/>
          <w:sz w:val="32"/>
          <w:szCs w:val="32"/>
        </w:rPr>
        <w:t>协</w:t>
      </w:r>
      <w:r>
        <w:rPr>
          <w:rFonts w:hint="default" w:ascii="Times New Roman" w:hAnsi="Times New Roman" w:eastAsia="方正仿宋_GBK" w:cs="Times New Roman"/>
          <w:spacing w:val="8"/>
          <w:sz w:val="32"/>
          <w:szCs w:val="32"/>
        </w:rPr>
        <w:t>调推进数据</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2"/>
          <w:sz w:val="32"/>
          <w:szCs w:val="32"/>
        </w:rPr>
        <w:t>资源分类分级管理，组织推动公共数据资源开发利用，推动信息</w:t>
      </w:r>
      <w:r>
        <w:rPr>
          <w:rFonts w:hint="default" w:ascii="Times New Roman" w:hAnsi="Times New Roman" w:eastAsia="方正仿宋_GBK" w:cs="Times New Roman"/>
          <w:spacing w:val="15"/>
          <w:sz w:val="32"/>
          <w:szCs w:val="32"/>
        </w:rPr>
        <w:t xml:space="preserve"> </w:t>
      </w:r>
      <w:r>
        <w:rPr>
          <w:rFonts w:hint="default" w:ascii="Times New Roman" w:hAnsi="Times New Roman" w:eastAsia="方正仿宋_GBK" w:cs="Times New Roman"/>
          <w:spacing w:val="2"/>
          <w:sz w:val="32"/>
          <w:szCs w:val="32"/>
        </w:rPr>
        <w:t>资源跨行业跨部门互联互通。</w:t>
      </w:r>
    </w:p>
    <w:p>
      <w:pPr>
        <w:keepNext w:val="0"/>
        <w:keepLines w:val="0"/>
        <w:pageBreakBefore w:val="0"/>
        <w:widowControl w:val="0"/>
        <w:kinsoku/>
        <w:wordWrap/>
        <w:overflowPunct/>
        <w:topLinePunct w:val="0"/>
        <w:autoSpaceDE/>
        <w:autoSpaceDN/>
        <w:bidi w:val="0"/>
        <w:adjustRightInd/>
        <w:snapToGrid/>
        <w:spacing w:line="576" w:lineRule="exact"/>
        <w:ind w:firstLine="759"/>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2"/>
          <w:sz w:val="32"/>
          <w:szCs w:val="32"/>
          <w:lang w:eastAsia="zh-CN"/>
        </w:rPr>
        <w:t>（十三）</w:t>
      </w:r>
      <w:r>
        <w:rPr>
          <w:rFonts w:hint="default" w:ascii="Times New Roman" w:hAnsi="Times New Roman" w:eastAsia="方正楷体_GBK" w:cs="Times New Roman"/>
          <w:spacing w:val="10"/>
          <w:sz w:val="32"/>
          <w:szCs w:val="32"/>
        </w:rPr>
        <w:t>在具体承担数据基础制度建设、数据要素市场建设、 数据地方标准和行业技术规范建立、数据基础设施建设等职责 中，履行相应数据安全职责，拟订并组织实施相关数据安全措施</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4"/>
          <w:sz w:val="32"/>
          <w:szCs w:val="32"/>
        </w:rPr>
        <w:t>协同县委网络安全和信息化委员会办公室开</w:t>
      </w:r>
      <w:r>
        <w:rPr>
          <w:rFonts w:hint="default" w:ascii="Times New Roman" w:hAnsi="Times New Roman" w:eastAsia="方正仿宋_GBK" w:cs="Times New Roman"/>
          <w:spacing w:val="13"/>
          <w:sz w:val="32"/>
          <w:szCs w:val="32"/>
        </w:rPr>
        <w:t>展网络数据跨境流</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
          <w:sz w:val="32"/>
          <w:szCs w:val="32"/>
        </w:rPr>
        <w:t>动安全评估和监管工作。</w:t>
      </w:r>
    </w:p>
    <w:p>
      <w:pPr>
        <w:keepNext w:val="0"/>
        <w:keepLines w:val="0"/>
        <w:pageBreakBefore w:val="0"/>
        <w:widowControl w:val="0"/>
        <w:kinsoku/>
        <w:wordWrap/>
        <w:overflowPunct/>
        <w:topLinePunct w:val="0"/>
        <w:autoSpaceDE/>
        <w:autoSpaceDN/>
        <w:bidi w:val="0"/>
        <w:adjustRightInd/>
        <w:snapToGrid/>
        <w:spacing w:line="576" w:lineRule="exact"/>
        <w:ind w:right="105" w:firstLine="759"/>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10"/>
          <w:sz w:val="32"/>
          <w:szCs w:val="32"/>
          <w:lang w:eastAsia="zh-CN"/>
        </w:rPr>
        <w:t>（十四）</w:t>
      </w:r>
      <w:r>
        <w:rPr>
          <w:rFonts w:hint="default" w:ascii="Times New Roman" w:hAnsi="Times New Roman" w:eastAsia="方正楷体_GBK" w:cs="Times New Roman"/>
          <w:spacing w:val="10"/>
          <w:sz w:val="32"/>
          <w:szCs w:val="32"/>
        </w:rPr>
        <w:t>贯彻落实商务领域相关政策。</w:t>
      </w:r>
      <w:r>
        <w:rPr>
          <w:rFonts w:hint="default" w:ascii="Times New Roman" w:hAnsi="Times New Roman" w:eastAsia="方正仿宋_GBK" w:cs="Times New Roman"/>
          <w:spacing w:val="10"/>
          <w:sz w:val="32"/>
          <w:szCs w:val="32"/>
        </w:rPr>
        <w:t>拟订全县商务发</w:t>
      </w:r>
      <w:r>
        <w:rPr>
          <w:rFonts w:hint="default" w:ascii="Times New Roman" w:hAnsi="Times New Roman" w:eastAsia="方正仿宋_GBK" w:cs="Times New Roman"/>
          <w:spacing w:val="9"/>
          <w:sz w:val="32"/>
          <w:szCs w:val="32"/>
        </w:rPr>
        <w:t>展中</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2"/>
          <w:sz w:val="32"/>
          <w:szCs w:val="32"/>
        </w:rPr>
        <w:t>长期规划和年度计划并组织实施。研究区域经济合作、现代流通</w:t>
      </w:r>
      <w:r>
        <w:rPr>
          <w:rFonts w:hint="default" w:ascii="Times New Roman" w:hAnsi="Times New Roman" w:eastAsia="方正仿宋_GBK" w:cs="Times New Roman"/>
          <w:spacing w:val="7"/>
          <w:sz w:val="32"/>
          <w:szCs w:val="32"/>
        </w:rPr>
        <w:t xml:space="preserve"> </w:t>
      </w:r>
      <w:r>
        <w:rPr>
          <w:rFonts w:hint="default" w:ascii="Times New Roman" w:hAnsi="Times New Roman" w:eastAsia="方正仿宋_GBK" w:cs="Times New Roman"/>
          <w:spacing w:val="2"/>
          <w:sz w:val="32"/>
          <w:szCs w:val="32"/>
        </w:rPr>
        <w:t>方式的发展趋势并提出建议。</w:t>
      </w:r>
    </w:p>
    <w:p>
      <w:pPr>
        <w:keepNext w:val="0"/>
        <w:keepLines w:val="0"/>
        <w:pageBreakBefore w:val="0"/>
        <w:widowControl w:val="0"/>
        <w:kinsoku/>
        <w:wordWrap/>
        <w:overflowPunct/>
        <w:topLinePunct w:val="0"/>
        <w:autoSpaceDE/>
        <w:autoSpaceDN/>
        <w:bidi w:val="0"/>
        <w:adjustRightInd/>
        <w:snapToGrid/>
        <w:spacing w:line="576" w:lineRule="exact"/>
        <w:ind w:right="7"/>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（十五）</w:t>
      </w:r>
      <w:r>
        <w:rPr>
          <w:rFonts w:hint="default" w:ascii="Times New Roman" w:hAnsi="Times New Roman" w:eastAsia="方正楷体_GBK" w:cs="Times New Roman"/>
          <w:spacing w:val="10"/>
          <w:sz w:val="32"/>
          <w:szCs w:val="32"/>
        </w:rPr>
        <w:t>拟订全县国内贸易发展规划，促进城乡市场发展研究提出县利用外资的发展规划并组织实施。</w:t>
      </w:r>
      <w:r>
        <w:rPr>
          <w:rFonts w:hint="default" w:ascii="Times New Roman" w:hAnsi="Times New Roman" w:eastAsia="方正仿宋_GBK" w:cs="Times New Roman"/>
          <w:spacing w:val="13"/>
          <w:sz w:val="32"/>
          <w:szCs w:val="32"/>
        </w:rPr>
        <w:t>指</w:t>
      </w:r>
      <w:r>
        <w:rPr>
          <w:rFonts w:hint="default" w:ascii="Times New Roman" w:hAnsi="Times New Roman" w:eastAsia="方正仿宋_GBK" w:cs="Times New Roman"/>
          <w:spacing w:val="12"/>
          <w:sz w:val="32"/>
          <w:szCs w:val="32"/>
        </w:rPr>
        <w:t>导全县商业网</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5"/>
          <w:sz w:val="32"/>
          <w:szCs w:val="32"/>
        </w:rPr>
        <w:t>点、商品市场</w:t>
      </w:r>
      <w:r>
        <w:rPr>
          <w:rFonts w:hint="eastAsia" w:ascii="Times New Roman" w:hAnsi="Times New Roman" w:eastAsia="方正仿宋_GBK" w:cs="Times New Roman"/>
          <w:spacing w:val="15"/>
          <w:sz w:val="32"/>
          <w:szCs w:val="32"/>
          <w:lang w:eastAsia="zh-CN"/>
        </w:rPr>
        <w:t>（</w:t>
      </w:r>
      <w:r>
        <w:rPr>
          <w:rFonts w:hint="default" w:ascii="Times New Roman" w:hAnsi="Times New Roman" w:eastAsia="方正仿宋_GBK" w:cs="Times New Roman"/>
          <w:spacing w:val="15"/>
          <w:sz w:val="32"/>
          <w:szCs w:val="32"/>
        </w:rPr>
        <w:t>现货交易类</w:t>
      </w:r>
      <w:r>
        <w:rPr>
          <w:rFonts w:hint="eastAsia" w:ascii="Times New Roman" w:hAnsi="Times New Roman" w:eastAsia="方正仿宋_GBK" w:cs="Times New Roman"/>
          <w:spacing w:val="15"/>
          <w:sz w:val="32"/>
          <w:szCs w:val="32"/>
          <w:lang w:eastAsia="zh-CN"/>
        </w:rPr>
        <w:t>）</w:t>
      </w:r>
      <w:r>
        <w:rPr>
          <w:rFonts w:hint="default" w:ascii="Times New Roman" w:hAnsi="Times New Roman" w:eastAsia="方正仿宋_GBK" w:cs="Times New Roman"/>
          <w:spacing w:val="15"/>
          <w:sz w:val="32"/>
          <w:szCs w:val="32"/>
        </w:rPr>
        <w:t>规划及商业体系建设工</w:t>
      </w:r>
      <w:r>
        <w:rPr>
          <w:rFonts w:hint="default" w:ascii="Times New Roman" w:hAnsi="Times New Roman" w:eastAsia="方正仿宋_GBK" w:cs="Times New Roman"/>
          <w:spacing w:val="14"/>
          <w:sz w:val="32"/>
          <w:szCs w:val="32"/>
        </w:rPr>
        <w:t>作。</w:t>
      </w:r>
    </w:p>
    <w:p>
      <w:pPr>
        <w:keepNext w:val="0"/>
        <w:keepLines w:val="0"/>
        <w:pageBreakBefore w:val="0"/>
        <w:widowControl w:val="0"/>
        <w:kinsoku/>
        <w:wordWrap/>
        <w:overflowPunct/>
        <w:topLinePunct w:val="0"/>
        <w:autoSpaceDE/>
        <w:autoSpaceDN/>
        <w:bidi w:val="0"/>
        <w:adjustRightInd/>
        <w:snapToGrid/>
        <w:spacing w:line="576" w:lineRule="exact"/>
        <w:ind w:right="7"/>
        <w:textAlignment w:val="auto"/>
        <w:rPr>
          <w:rFonts w:hint="default" w:ascii="Times New Roman" w:hAnsi="Times New Roman" w:eastAsia="方正楷体_GBK" w:cs="Times New Roman"/>
          <w:spacing w:val="10"/>
          <w:sz w:val="32"/>
          <w:szCs w:val="32"/>
        </w:rPr>
      </w:pPr>
      <w:r>
        <w:rPr>
          <w:rFonts w:hint="eastAsia" w:ascii="Times New Roman" w:hAnsi="Times New Roman" w:eastAsia="方正楷体_GBK" w:cs="Times New Roman"/>
          <w:spacing w:val="10"/>
          <w:sz w:val="32"/>
          <w:szCs w:val="32"/>
          <w:lang w:eastAsia="zh-CN"/>
        </w:rPr>
        <w:t>（十六）</w:t>
      </w:r>
      <w:r>
        <w:rPr>
          <w:rFonts w:hint="default" w:ascii="Times New Roman" w:hAnsi="Times New Roman" w:eastAsia="方正楷体_GBK" w:cs="Times New Roman"/>
          <w:spacing w:val="10"/>
          <w:sz w:val="32"/>
          <w:szCs w:val="32"/>
        </w:rPr>
        <w:t>负责推进全县流通产业结构调整，指导流通企业改 革、商贸服务业和社区商业发展，提出促进商贸中小企业发展的 建议，推动物流配送、电子商务、流通规范化和连锁经营、商业 特许经营等现代流通方式的发展。</w:t>
      </w:r>
    </w:p>
    <w:p>
      <w:pPr>
        <w:keepNext w:val="0"/>
        <w:keepLines w:val="0"/>
        <w:pageBreakBefore w:val="0"/>
        <w:widowControl w:val="0"/>
        <w:kinsoku/>
        <w:wordWrap/>
        <w:overflowPunct/>
        <w:topLinePunct w:val="0"/>
        <w:autoSpaceDE/>
        <w:autoSpaceDN/>
        <w:bidi w:val="0"/>
        <w:adjustRightInd/>
        <w:snapToGrid/>
        <w:spacing w:line="576" w:lineRule="exact"/>
        <w:ind w:right="20" w:firstLine="749"/>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（十七）</w:t>
      </w:r>
      <w:r>
        <w:rPr>
          <w:rFonts w:hint="default" w:ascii="Times New Roman" w:hAnsi="Times New Roman" w:eastAsia="方正楷体_GBK" w:cs="Times New Roman"/>
          <w:spacing w:val="10"/>
          <w:sz w:val="32"/>
          <w:szCs w:val="32"/>
        </w:rPr>
        <w:t>牵头推进商务领域信用体系建设，指导商业信用销 售，建立商务诚信公共服务平台。规范商贸企业交易行为，牵头 推动重要产品追溯机制建设。</w:t>
      </w:r>
      <w:r>
        <w:rPr>
          <w:rFonts w:hint="default" w:ascii="Times New Roman" w:hAnsi="Times New Roman" w:eastAsia="方正仿宋_GBK" w:cs="Times New Roman"/>
          <w:sz w:val="32"/>
          <w:szCs w:val="32"/>
        </w:rPr>
        <w:t>按规定权限对拍卖等特殊流通行业</w:t>
      </w:r>
      <w:r>
        <w:rPr>
          <w:rFonts w:hint="default" w:ascii="Times New Roman" w:hAnsi="Times New Roman" w:eastAsia="方正仿宋_GBK" w:cs="Times New Roman"/>
          <w:spacing w:val="9"/>
          <w:sz w:val="32"/>
          <w:szCs w:val="32"/>
        </w:rPr>
        <w:t xml:space="preserve"> </w:t>
      </w:r>
      <w:r>
        <w:rPr>
          <w:rFonts w:hint="default" w:ascii="Times New Roman" w:hAnsi="Times New Roman" w:eastAsia="方正仿宋_GBK" w:cs="Times New Roman"/>
          <w:sz w:val="32"/>
          <w:szCs w:val="32"/>
        </w:rPr>
        <w:t>进行监督管理。拟订全县规范市场运行、流通秩序的制度，负责</w:t>
      </w:r>
      <w:r>
        <w:rPr>
          <w:rFonts w:hint="default" w:ascii="Times New Roman" w:hAnsi="Times New Roman" w:eastAsia="方正仿宋_GBK" w:cs="Times New Roman"/>
          <w:spacing w:val="17"/>
          <w:sz w:val="32"/>
          <w:szCs w:val="32"/>
        </w:rPr>
        <w:t xml:space="preserve"> </w:t>
      </w:r>
      <w:r>
        <w:rPr>
          <w:rFonts w:hint="default" w:ascii="Times New Roman" w:hAnsi="Times New Roman" w:eastAsia="方正仿宋_GBK" w:cs="Times New Roman"/>
          <w:spacing w:val="-1"/>
          <w:sz w:val="32"/>
          <w:szCs w:val="32"/>
        </w:rPr>
        <w:t>商务领域行政执法。</w:t>
      </w:r>
    </w:p>
    <w:p>
      <w:pPr>
        <w:keepNext w:val="0"/>
        <w:keepLines w:val="0"/>
        <w:pageBreakBefore w:val="0"/>
        <w:widowControl w:val="0"/>
        <w:kinsoku/>
        <w:wordWrap/>
        <w:overflowPunct/>
        <w:topLinePunct w:val="0"/>
        <w:autoSpaceDE/>
        <w:autoSpaceDN/>
        <w:bidi w:val="0"/>
        <w:adjustRightInd/>
        <w:snapToGrid/>
        <w:spacing w:line="576" w:lineRule="exact"/>
        <w:ind w:right="10" w:firstLine="68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（十八）</w:t>
      </w:r>
      <w:r>
        <w:rPr>
          <w:rFonts w:hint="default" w:ascii="Times New Roman" w:hAnsi="Times New Roman" w:eastAsia="方正楷体_GBK" w:cs="Times New Roman"/>
          <w:spacing w:val="10"/>
          <w:sz w:val="32"/>
          <w:szCs w:val="32"/>
        </w:rPr>
        <w:t>组织实施全县重要消费品市场调控和重要生产资料 流通管理。</w:t>
      </w:r>
      <w:r>
        <w:rPr>
          <w:rFonts w:hint="default" w:ascii="Times New Roman" w:hAnsi="Times New Roman" w:eastAsia="方正仿宋_GBK" w:cs="Times New Roman"/>
          <w:sz w:val="32"/>
          <w:szCs w:val="32"/>
        </w:rPr>
        <w:t>负责建立健全生活必需品市场供应应急管理机制，监</w:t>
      </w:r>
      <w:r>
        <w:rPr>
          <w:rFonts w:hint="default" w:ascii="Times New Roman" w:hAnsi="Times New Roman" w:eastAsia="方正仿宋_GBK" w:cs="Times New Roman"/>
          <w:spacing w:val="9"/>
          <w:sz w:val="32"/>
          <w:szCs w:val="32"/>
        </w:rPr>
        <w:t xml:space="preserve"> </w:t>
      </w:r>
      <w:r>
        <w:rPr>
          <w:rFonts w:hint="default" w:ascii="Times New Roman" w:hAnsi="Times New Roman" w:eastAsia="方正仿宋_GBK" w:cs="Times New Roman"/>
          <w:spacing w:val="1"/>
          <w:sz w:val="32"/>
          <w:szCs w:val="32"/>
        </w:rPr>
        <w:t>测分析市场运行、商品供求状况，调查分析商品价格信息，进行</w:t>
      </w:r>
      <w:r>
        <w:rPr>
          <w:rFonts w:hint="default" w:ascii="Times New Roman" w:hAnsi="Times New Roman" w:eastAsia="方正仿宋_GBK" w:cs="Times New Roman"/>
          <w:spacing w:val="2"/>
          <w:sz w:val="32"/>
          <w:szCs w:val="32"/>
        </w:rPr>
        <w:t xml:space="preserve"> </w:t>
      </w:r>
      <w:r>
        <w:rPr>
          <w:rFonts w:hint="default" w:ascii="Times New Roman" w:hAnsi="Times New Roman" w:eastAsia="方正仿宋_GBK" w:cs="Times New Roman"/>
          <w:sz w:val="32"/>
          <w:szCs w:val="32"/>
        </w:rPr>
        <w:t>预测预警和信息引导。统筹商务领域消费促进工作。按职责分工</w:t>
      </w:r>
      <w:r>
        <w:rPr>
          <w:rFonts w:hint="default" w:ascii="Times New Roman" w:hAnsi="Times New Roman" w:eastAsia="方正仿宋_GBK" w:cs="Times New Roman"/>
          <w:spacing w:val="9"/>
          <w:sz w:val="32"/>
          <w:szCs w:val="32"/>
        </w:rPr>
        <w:t xml:space="preserve"> </w:t>
      </w:r>
      <w:r>
        <w:rPr>
          <w:rFonts w:hint="default" w:ascii="Times New Roman" w:hAnsi="Times New Roman" w:eastAsia="方正仿宋_GBK" w:cs="Times New Roman"/>
          <w:spacing w:val="11"/>
          <w:sz w:val="32"/>
          <w:szCs w:val="32"/>
        </w:rPr>
        <w:t>负责重要消费品</w:t>
      </w:r>
      <w:r>
        <w:rPr>
          <w:rFonts w:hint="eastAsia" w:ascii="Times New Roman" w:hAnsi="Times New Roman" w:eastAsia="方正仿宋_GBK" w:cs="Times New Roman"/>
          <w:spacing w:val="11"/>
          <w:sz w:val="32"/>
          <w:szCs w:val="32"/>
          <w:lang w:eastAsia="zh-CN"/>
        </w:rPr>
        <w:t>（</w:t>
      </w:r>
      <w:r>
        <w:rPr>
          <w:rFonts w:hint="default" w:ascii="Times New Roman" w:hAnsi="Times New Roman" w:eastAsia="方正仿宋_GBK" w:cs="Times New Roman"/>
          <w:spacing w:val="11"/>
          <w:sz w:val="32"/>
          <w:szCs w:val="32"/>
        </w:rPr>
        <w:t>食糖除外</w:t>
      </w:r>
      <w:r>
        <w:rPr>
          <w:rFonts w:hint="eastAsia" w:ascii="Times New Roman" w:hAnsi="Times New Roman" w:eastAsia="方正仿宋_GBK" w:cs="Times New Roman"/>
          <w:spacing w:val="11"/>
          <w:sz w:val="32"/>
          <w:szCs w:val="32"/>
          <w:lang w:eastAsia="zh-CN"/>
        </w:rPr>
        <w:t>）</w:t>
      </w:r>
      <w:r>
        <w:rPr>
          <w:rFonts w:hint="default" w:ascii="Times New Roman" w:hAnsi="Times New Roman" w:eastAsia="方正仿宋_GBK" w:cs="Times New Roman"/>
          <w:spacing w:val="11"/>
          <w:sz w:val="32"/>
          <w:szCs w:val="32"/>
        </w:rPr>
        <w:t>储备管理和市场调控工作。按有关</w:t>
      </w:r>
      <w:r>
        <w:rPr>
          <w:rFonts w:hint="default" w:ascii="Times New Roman" w:hAnsi="Times New Roman" w:eastAsia="方正仿宋_GBK" w:cs="Times New Roman"/>
          <w:spacing w:val="15"/>
          <w:sz w:val="32"/>
          <w:szCs w:val="32"/>
        </w:rPr>
        <w:t xml:space="preserve"> </w:t>
      </w:r>
      <w:r>
        <w:rPr>
          <w:rFonts w:hint="default" w:ascii="Times New Roman" w:hAnsi="Times New Roman" w:eastAsia="方正仿宋_GBK" w:cs="Times New Roman"/>
          <w:spacing w:val="1"/>
          <w:sz w:val="32"/>
          <w:szCs w:val="32"/>
        </w:rPr>
        <w:t>规定对成品油流通进行监督管理。拟订全县酒类、药品流通发展</w:t>
      </w:r>
      <w:r>
        <w:rPr>
          <w:rFonts w:hint="default" w:ascii="Times New Roman" w:hAnsi="Times New Roman" w:eastAsia="方正仿宋_GBK" w:cs="Times New Roman"/>
          <w:spacing w:val="3"/>
          <w:sz w:val="32"/>
          <w:szCs w:val="32"/>
        </w:rPr>
        <w:t xml:space="preserve"> 规划和制度，对酒类、药品流通发展进行指导。</w:t>
      </w:r>
    </w:p>
    <w:p>
      <w:pPr>
        <w:keepNext w:val="0"/>
        <w:keepLines w:val="0"/>
        <w:pageBreakBefore w:val="0"/>
        <w:widowControl w:val="0"/>
        <w:kinsoku/>
        <w:wordWrap/>
        <w:overflowPunct/>
        <w:topLinePunct w:val="0"/>
        <w:autoSpaceDE/>
        <w:autoSpaceDN/>
        <w:bidi w:val="0"/>
        <w:adjustRightInd/>
        <w:snapToGrid/>
        <w:spacing w:line="576" w:lineRule="exact"/>
        <w:ind w:right="46" w:firstLine="749"/>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（十九）</w:t>
      </w:r>
      <w:r>
        <w:rPr>
          <w:rFonts w:hint="default" w:ascii="Times New Roman" w:hAnsi="Times New Roman" w:eastAsia="方正楷体_GBK" w:cs="Times New Roman"/>
          <w:spacing w:val="10"/>
          <w:sz w:val="32"/>
          <w:szCs w:val="32"/>
        </w:rPr>
        <w:t>研究提出推进全县电子商务发展建议，会同有关部 门拟订全县电子商务发展规划并组织实施。</w:t>
      </w:r>
      <w:r>
        <w:rPr>
          <w:rFonts w:hint="default" w:ascii="Times New Roman" w:hAnsi="Times New Roman" w:eastAsia="方正仿宋_GBK" w:cs="Times New Roman"/>
          <w:spacing w:val="-1"/>
          <w:sz w:val="32"/>
          <w:szCs w:val="32"/>
        </w:rPr>
        <w:t>推进全县商务系统信</w:t>
      </w:r>
      <w:r>
        <w:rPr>
          <w:rFonts w:hint="default" w:ascii="Times New Roman" w:hAnsi="Times New Roman" w:eastAsia="方正仿宋_GBK" w:cs="Times New Roman"/>
          <w:spacing w:val="17"/>
          <w:sz w:val="32"/>
          <w:szCs w:val="32"/>
        </w:rPr>
        <w:t xml:space="preserve"> </w:t>
      </w:r>
      <w:r>
        <w:rPr>
          <w:rFonts w:hint="default" w:ascii="Times New Roman" w:hAnsi="Times New Roman" w:eastAsia="方正仿宋_GBK" w:cs="Times New Roman"/>
          <w:spacing w:val="-6"/>
          <w:sz w:val="32"/>
          <w:szCs w:val="32"/>
        </w:rPr>
        <w:t>息化建设。</w:t>
      </w:r>
    </w:p>
    <w:p>
      <w:pPr>
        <w:keepNext w:val="0"/>
        <w:keepLines w:val="0"/>
        <w:pageBreakBefore w:val="0"/>
        <w:widowControl w:val="0"/>
        <w:kinsoku/>
        <w:wordWrap/>
        <w:overflowPunct/>
        <w:topLinePunct w:val="0"/>
        <w:autoSpaceDE/>
        <w:autoSpaceDN/>
        <w:bidi w:val="0"/>
        <w:adjustRightInd/>
        <w:snapToGrid/>
        <w:spacing w:line="576" w:lineRule="exact"/>
        <w:ind w:right="46" w:firstLine="749"/>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（二十）</w:t>
      </w:r>
      <w:r>
        <w:rPr>
          <w:rFonts w:hint="default" w:ascii="Times New Roman" w:hAnsi="Times New Roman" w:eastAsia="方正楷体_GBK" w:cs="Times New Roman"/>
          <w:spacing w:val="10"/>
          <w:sz w:val="32"/>
          <w:szCs w:val="32"/>
        </w:rPr>
        <w:t>执行国家制定的进出口商品、加工贸易管理办法和进出口管理商品、技术目录。</w:t>
      </w:r>
      <w:r>
        <w:rPr>
          <w:rFonts w:hint="default" w:ascii="Times New Roman" w:hAnsi="Times New Roman" w:eastAsia="方正仿宋_GBK" w:cs="Times New Roman"/>
          <w:spacing w:val="3"/>
          <w:sz w:val="32"/>
          <w:szCs w:val="32"/>
        </w:rPr>
        <w:t>指导全县贸易促进活动和外贸促进</w:t>
      </w:r>
      <w:r>
        <w:rPr>
          <w:rFonts w:hint="default" w:ascii="Times New Roman" w:hAnsi="Times New Roman" w:eastAsia="方正仿宋_GBK" w:cs="Times New Roman"/>
          <w:spacing w:val="6"/>
          <w:sz w:val="32"/>
          <w:szCs w:val="32"/>
        </w:rPr>
        <w:t xml:space="preserve"> </w:t>
      </w:r>
      <w:r>
        <w:rPr>
          <w:rFonts w:hint="default" w:ascii="Times New Roman" w:hAnsi="Times New Roman" w:eastAsia="方正仿宋_GBK" w:cs="Times New Roman"/>
          <w:spacing w:val="3"/>
          <w:sz w:val="32"/>
          <w:szCs w:val="32"/>
        </w:rPr>
        <w:t>工作。贯彻执行国家促进外贸增长方式转变的政策措施。推动进</w:t>
      </w:r>
      <w:r>
        <w:rPr>
          <w:rFonts w:hint="default" w:ascii="Times New Roman" w:hAnsi="Times New Roman" w:eastAsia="方正仿宋_GBK" w:cs="Times New Roman"/>
          <w:spacing w:val="6"/>
          <w:sz w:val="32"/>
          <w:szCs w:val="32"/>
        </w:rPr>
        <w:t xml:space="preserve"> </w:t>
      </w:r>
      <w:r>
        <w:rPr>
          <w:rFonts w:hint="default" w:ascii="Times New Roman" w:hAnsi="Times New Roman" w:eastAsia="方正仿宋_GBK" w:cs="Times New Roman"/>
          <w:spacing w:val="3"/>
          <w:sz w:val="32"/>
          <w:szCs w:val="32"/>
        </w:rPr>
        <w:t>出口品牌建设。组织实施国家拟订的重要工业品、原材料和重要</w:t>
      </w:r>
      <w:r>
        <w:rPr>
          <w:rFonts w:hint="default" w:ascii="Times New Roman" w:hAnsi="Times New Roman" w:eastAsia="方正仿宋_GBK" w:cs="Times New Roman"/>
          <w:spacing w:val="9"/>
          <w:sz w:val="32"/>
          <w:szCs w:val="32"/>
        </w:rPr>
        <w:t xml:space="preserve"> </w:t>
      </w:r>
      <w:r>
        <w:rPr>
          <w:rFonts w:hint="default" w:ascii="Times New Roman" w:hAnsi="Times New Roman" w:eastAsia="方正仿宋_GBK" w:cs="Times New Roman"/>
          <w:sz w:val="32"/>
          <w:szCs w:val="32"/>
        </w:rPr>
        <w:t>农产品进出口总量计划。</w:t>
      </w:r>
    </w:p>
    <w:p>
      <w:pPr>
        <w:keepNext w:val="0"/>
        <w:keepLines w:val="0"/>
        <w:pageBreakBefore w:val="0"/>
        <w:widowControl w:val="0"/>
        <w:kinsoku/>
        <w:wordWrap/>
        <w:overflowPunct/>
        <w:topLinePunct w:val="0"/>
        <w:autoSpaceDE/>
        <w:autoSpaceDN/>
        <w:bidi w:val="0"/>
        <w:adjustRightInd/>
        <w:snapToGrid/>
        <w:spacing w:line="576" w:lineRule="exact"/>
        <w:ind w:firstLine="729"/>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（二十一）</w:t>
      </w:r>
      <w:r>
        <w:rPr>
          <w:rFonts w:hint="default" w:ascii="Times New Roman" w:hAnsi="Times New Roman" w:eastAsia="方正楷体_GBK" w:cs="Times New Roman"/>
          <w:spacing w:val="10"/>
          <w:sz w:val="32"/>
          <w:szCs w:val="32"/>
        </w:rPr>
        <w:t>贯彻执行国家对外技术贸易、进出口管制</w:t>
      </w:r>
      <w:r>
        <w:rPr>
          <w:rFonts w:hint="default" w:ascii="Times New Roman" w:hAnsi="Times New Roman" w:eastAsia="方正仿宋_GBK" w:cs="Times New Roman"/>
          <w:spacing w:val="11"/>
          <w:sz w:val="32"/>
          <w:szCs w:val="32"/>
        </w:rPr>
        <w:t>。根据</w:t>
      </w:r>
      <w:r>
        <w:rPr>
          <w:rFonts w:hint="default" w:ascii="Times New Roman" w:hAnsi="Times New Roman" w:eastAsia="方正仿宋_GBK" w:cs="Times New Roman"/>
          <w:spacing w:val="3"/>
          <w:sz w:val="32"/>
          <w:szCs w:val="32"/>
        </w:rPr>
        <w:t xml:space="preserve"> 授权，鼓励技术和成套设备进出口的贸易政策。按规定</w:t>
      </w:r>
      <w:r>
        <w:rPr>
          <w:rFonts w:hint="eastAsia" w:ascii="Times New Roman" w:hAnsi="Times New Roman" w:eastAsia="方正仿宋_GBK" w:cs="Times New Roman"/>
          <w:spacing w:val="3"/>
          <w:sz w:val="32"/>
          <w:szCs w:val="32"/>
          <w:lang w:eastAsia="zh-CN"/>
        </w:rPr>
        <w:t>全线推进</w:t>
      </w:r>
      <w:r>
        <w:rPr>
          <w:rFonts w:hint="default" w:ascii="Times New Roman" w:hAnsi="Times New Roman" w:eastAsia="方正仿宋_GBK" w:cs="Times New Roman"/>
          <w:spacing w:val="6"/>
          <w:sz w:val="32"/>
          <w:szCs w:val="32"/>
        </w:rPr>
        <w:t xml:space="preserve"> </w:t>
      </w:r>
      <w:r>
        <w:rPr>
          <w:rFonts w:hint="default" w:ascii="Times New Roman" w:hAnsi="Times New Roman" w:eastAsia="方正仿宋_GBK" w:cs="Times New Roman"/>
          <w:spacing w:val="-4"/>
          <w:sz w:val="32"/>
          <w:szCs w:val="32"/>
        </w:rPr>
        <w:t>进出口贸易规范化与便利化工作。依法监督技术引进、设备进口、</w:t>
      </w:r>
      <w:r>
        <w:rPr>
          <w:rFonts w:hint="default" w:ascii="Times New Roman" w:hAnsi="Times New Roman" w:eastAsia="方正仿宋_GBK" w:cs="Times New Roman"/>
          <w:spacing w:val="9"/>
          <w:sz w:val="32"/>
          <w:szCs w:val="32"/>
        </w:rPr>
        <w:t xml:space="preserve"> </w:t>
      </w:r>
      <w:r>
        <w:rPr>
          <w:rFonts w:hint="default" w:ascii="Times New Roman" w:hAnsi="Times New Roman" w:eastAsia="方正仿宋_GBK" w:cs="Times New Roman"/>
          <w:sz w:val="32"/>
          <w:szCs w:val="32"/>
        </w:rPr>
        <w:t>国家限制出口技术工作。</w:t>
      </w:r>
    </w:p>
    <w:p>
      <w:pPr>
        <w:keepNext w:val="0"/>
        <w:keepLines w:val="0"/>
        <w:pageBreakBefore w:val="0"/>
        <w:widowControl w:val="0"/>
        <w:kinsoku/>
        <w:wordWrap/>
        <w:overflowPunct/>
        <w:topLinePunct w:val="0"/>
        <w:autoSpaceDE/>
        <w:autoSpaceDN/>
        <w:bidi w:val="0"/>
        <w:adjustRightInd/>
        <w:snapToGrid/>
        <w:spacing w:line="576" w:lineRule="exact"/>
        <w:ind w:firstLine="729"/>
        <w:jc w:val="both"/>
        <w:textAlignment w:val="auto"/>
        <w:rPr>
          <w:rFonts w:hint="default" w:ascii="Times New Roman" w:hAnsi="Times New Roman" w:eastAsia="方正楷体_GBK" w:cs="Times New Roman"/>
          <w:spacing w:val="10"/>
          <w:sz w:val="32"/>
          <w:szCs w:val="32"/>
        </w:rPr>
      </w:pPr>
      <w:r>
        <w:rPr>
          <w:rFonts w:hint="eastAsia" w:ascii="Times New Roman" w:hAnsi="Times New Roman" w:eastAsia="方正楷体_GBK" w:cs="Times New Roman"/>
          <w:spacing w:val="10"/>
          <w:sz w:val="32"/>
          <w:szCs w:val="32"/>
          <w:lang w:eastAsia="zh-CN"/>
        </w:rPr>
        <w:t>（二十二）</w:t>
      </w:r>
      <w:r>
        <w:rPr>
          <w:rFonts w:hint="default" w:ascii="Times New Roman" w:hAnsi="Times New Roman" w:eastAsia="方正楷体_GBK" w:cs="Times New Roman"/>
          <w:spacing w:val="10"/>
          <w:sz w:val="32"/>
          <w:szCs w:val="32"/>
        </w:rPr>
        <w:t>会同有关部门贯彻执行国家促进服务出口和服务 外包发展的政策、规划，牵头拟订全县服务贸易发展规划并组织 实施，推动服务外包平台建设。</w:t>
      </w:r>
    </w:p>
    <w:p>
      <w:pPr>
        <w:keepNext w:val="0"/>
        <w:keepLines w:val="0"/>
        <w:pageBreakBefore w:val="0"/>
        <w:widowControl w:val="0"/>
        <w:kinsoku/>
        <w:wordWrap/>
        <w:overflowPunct/>
        <w:topLinePunct w:val="0"/>
        <w:autoSpaceDE/>
        <w:autoSpaceDN/>
        <w:bidi w:val="0"/>
        <w:adjustRightInd/>
        <w:snapToGrid/>
        <w:spacing w:line="576" w:lineRule="exact"/>
        <w:ind w:right="112" w:firstLine="729"/>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（二十三）</w:t>
      </w:r>
      <w:r>
        <w:rPr>
          <w:rFonts w:hint="default" w:ascii="Times New Roman" w:hAnsi="Times New Roman" w:eastAsia="方正楷体_GBK" w:cs="Times New Roman"/>
          <w:spacing w:val="10"/>
          <w:sz w:val="32"/>
          <w:szCs w:val="32"/>
        </w:rPr>
        <w:t>配合商务部调查国</w:t>
      </w:r>
      <w:r>
        <w:rPr>
          <w:rFonts w:hint="eastAsia" w:ascii="Times New Roman" w:hAnsi="Times New Roman" w:eastAsia="方正楷体_GBK" w:cs="Times New Roman"/>
          <w:spacing w:val="10"/>
          <w:sz w:val="32"/>
          <w:szCs w:val="32"/>
          <w:lang w:eastAsia="zh-CN"/>
        </w:rPr>
        <w:t>（</w:t>
      </w:r>
      <w:r>
        <w:rPr>
          <w:rFonts w:hint="default" w:ascii="Times New Roman" w:hAnsi="Times New Roman" w:eastAsia="方正楷体_GBK" w:cs="Times New Roman"/>
          <w:spacing w:val="10"/>
          <w:sz w:val="32"/>
          <w:szCs w:val="32"/>
        </w:rPr>
        <w:t>境</w:t>
      </w:r>
      <w:r>
        <w:rPr>
          <w:rFonts w:hint="eastAsia" w:ascii="Times New Roman" w:hAnsi="Times New Roman" w:eastAsia="方正楷体_GBK" w:cs="Times New Roman"/>
          <w:spacing w:val="10"/>
          <w:sz w:val="32"/>
          <w:szCs w:val="32"/>
          <w:lang w:eastAsia="zh-CN"/>
        </w:rPr>
        <w:t>）</w:t>
      </w:r>
      <w:r>
        <w:rPr>
          <w:rFonts w:hint="default" w:ascii="Times New Roman" w:hAnsi="Times New Roman" w:eastAsia="方正楷体_GBK" w:cs="Times New Roman"/>
          <w:spacing w:val="10"/>
          <w:sz w:val="32"/>
          <w:szCs w:val="32"/>
        </w:rPr>
        <w:t>外对我国出口商品实施 的歧视性贸易政策、法律法规及做法，组织实施全县反倾销、反 补贴和保障措施及其他与进出口公平贸易相关工作。指导、协调 出口产品贸易摩擦应对和进口产品贸易救济申诉工作。</w:t>
      </w:r>
      <w:r>
        <w:rPr>
          <w:rFonts w:hint="default" w:ascii="Times New Roman" w:hAnsi="Times New Roman" w:eastAsia="方正仿宋_GBK" w:cs="Times New Roman"/>
          <w:spacing w:val="3"/>
          <w:sz w:val="32"/>
          <w:szCs w:val="32"/>
        </w:rPr>
        <w:t>跟踪调查</w:t>
      </w:r>
      <w:r>
        <w:rPr>
          <w:rFonts w:hint="default" w:ascii="Times New Roman" w:hAnsi="Times New Roman" w:eastAsia="方正仿宋_GBK" w:cs="Times New Roman"/>
          <w:spacing w:val="4"/>
          <w:sz w:val="32"/>
          <w:szCs w:val="32"/>
        </w:rPr>
        <w:t xml:space="preserve"> </w:t>
      </w:r>
      <w:r>
        <w:rPr>
          <w:rFonts w:hint="default" w:ascii="Times New Roman" w:hAnsi="Times New Roman" w:eastAsia="方正仿宋_GBK" w:cs="Times New Roman"/>
          <w:spacing w:val="3"/>
          <w:sz w:val="32"/>
          <w:szCs w:val="32"/>
        </w:rPr>
        <w:t>反倾销、反补贴和保障措施等贸易救济措施对全县相关产业的影</w:t>
      </w:r>
      <w:r>
        <w:rPr>
          <w:rFonts w:hint="default" w:ascii="Times New Roman" w:hAnsi="Times New Roman" w:eastAsia="方正仿宋_GBK" w:cs="Times New Roman"/>
          <w:spacing w:val="7"/>
          <w:sz w:val="32"/>
          <w:szCs w:val="32"/>
        </w:rPr>
        <w:t xml:space="preserve"> </w:t>
      </w:r>
      <w:r>
        <w:rPr>
          <w:rFonts w:hint="default" w:ascii="Times New Roman" w:hAnsi="Times New Roman" w:eastAsia="方正仿宋_GBK" w:cs="Times New Roman"/>
          <w:spacing w:val="4"/>
          <w:sz w:val="32"/>
          <w:szCs w:val="32"/>
        </w:rPr>
        <w:t>响。建立全县进出口公平贸易预警机制。</w:t>
      </w:r>
    </w:p>
    <w:p>
      <w:pPr>
        <w:keepNext w:val="0"/>
        <w:keepLines w:val="0"/>
        <w:pageBreakBefore w:val="0"/>
        <w:widowControl w:val="0"/>
        <w:kinsoku/>
        <w:wordWrap/>
        <w:overflowPunct/>
        <w:topLinePunct w:val="0"/>
        <w:autoSpaceDE/>
        <w:autoSpaceDN/>
        <w:bidi w:val="0"/>
        <w:adjustRightInd/>
        <w:snapToGrid/>
        <w:spacing w:line="576" w:lineRule="exact"/>
        <w:ind w:right="36" w:firstLine="729"/>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（二十四）</w:t>
      </w:r>
      <w:r>
        <w:rPr>
          <w:rFonts w:hint="default" w:ascii="Times New Roman" w:hAnsi="Times New Roman" w:eastAsia="方正楷体_GBK" w:cs="Times New Roman"/>
          <w:spacing w:val="10"/>
          <w:sz w:val="32"/>
          <w:szCs w:val="32"/>
        </w:rPr>
        <w:t>按规定权限开展外商投资促进、保护和管理工作。 指导规范全县对外招商引资活动。</w:t>
      </w:r>
      <w:r>
        <w:rPr>
          <w:rFonts w:hint="default" w:ascii="Times New Roman" w:hAnsi="Times New Roman" w:eastAsia="方正仿宋_GBK" w:cs="Times New Roman"/>
          <w:spacing w:val="6"/>
          <w:sz w:val="32"/>
          <w:szCs w:val="32"/>
        </w:rPr>
        <w:t>指导经济技术开</w:t>
      </w:r>
      <w:r>
        <w:rPr>
          <w:rFonts w:hint="default" w:ascii="Times New Roman" w:hAnsi="Times New Roman" w:eastAsia="方正仿宋_GBK" w:cs="Times New Roman"/>
          <w:spacing w:val="5"/>
          <w:sz w:val="32"/>
          <w:szCs w:val="32"/>
        </w:rPr>
        <w:t>发区、边</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跨</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3"/>
          <w:sz w:val="32"/>
          <w:szCs w:val="32"/>
        </w:rPr>
        <w:t>境经济合作区、综合保税区等有关工作。指导和管理全县</w:t>
      </w:r>
      <w:r>
        <w:rPr>
          <w:rFonts w:hint="eastAsia" w:ascii="Times New Roman" w:hAnsi="Times New Roman" w:eastAsia="方正仿宋_GBK" w:cs="Times New Roman"/>
          <w:spacing w:val="3"/>
          <w:sz w:val="32"/>
          <w:szCs w:val="32"/>
          <w:lang w:eastAsia="zh-CN"/>
        </w:rPr>
        <w:t>外商投资</w:t>
      </w:r>
      <w:r>
        <w:rPr>
          <w:rFonts w:hint="default" w:ascii="Times New Roman" w:hAnsi="Times New Roman" w:eastAsia="方正仿宋_GBK" w:cs="Times New Roman"/>
          <w:spacing w:val="6"/>
          <w:sz w:val="32"/>
          <w:szCs w:val="32"/>
        </w:rPr>
        <w:t xml:space="preserve"> </w:t>
      </w:r>
      <w:r>
        <w:rPr>
          <w:rFonts w:hint="default" w:ascii="Times New Roman" w:hAnsi="Times New Roman" w:eastAsia="方正仿宋_GBK" w:cs="Times New Roman"/>
          <w:spacing w:val="-1"/>
          <w:sz w:val="32"/>
          <w:szCs w:val="32"/>
        </w:rPr>
        <w:t>资企业进出口工作。</w:t>
      </w:r>
    </w:p>
    <w:p>
      <w:pPr>
        <w:keepNext w:val="0"/>
        <w:keepLines w:val="0"/>
        <w:pageBreakBefore w:val="0"/>
        <w:widowControl w:val="0"/>
        <w:kinsoku/>
        <w:wordWrap/>
        <w:overflowPunct/>
        <w:topLinePunct w:val="0"/>
        <w:autoSpaceDE/>
        <w:autoSpaceDN/>
        <w:bidi w:val="0"/>
        <w:adjustRightInd/>
        <w:snapToGrid/>
        <w:spacing w:line="576" w:lineRule="exact"/>
        <w:ind w:firstLine="749"/>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（二十五）</w:t>
      </w:r>
      <w:r>
        <w:rPr>
          <w:rFonts w:hint="default" w:ascii="Times New Roman" w:hAnsi="Times New Roman" w:eastAsia="方正楷体_GBK" w:cs="Times New Roman"/>
          <w:spacing w:val="10"/>
          <w:sz w:val="32"/>
          <w:szCs w:val="32"/>
        </w:rPr>
        <w:t>负责全县会展业促进与管理工作</w:t>
      </w:r>
      <w:r>
        <w:rPr>
          <w:rFonts w:hint="default" w:ascii="Times New Roman" w:hAnsi="Times New Roman" w:eastAsia="方正仿宋_GBK" w:cs="Times New Roman"/>
          <w:spacing w:val="14"/>
          <w:sz w:val="32"/>
          <w:szCs w:val="32"/>
        </w:rPr>
        <w:t>。</w:t>
      </w:r>
      <w:r>
        <w:rPr>
          <w:rFonts w:hint="eastAsia" w:ascii="Times New Roman" w:hAnsi="Times New Roman" w:eastAsia="方正仿宋_GBK" w:cs="Times New Roman"/>
          <w:spacing w:val="14"/>
          <w:sz w:val="32"/>
          <w:szCs w:val="32"/>
          <w:lang w:eastAsia="zh-CN"/>
        </w:rPr>
        <w:t>（</w:t>
      </w:r>
      <w:r>
        <w:rPr>
          <w:rFonts w:hint="default" w:ascii="Times New Roman" w:hAnsi="Times New Roman" w:eastAsia="方正仿宋_GBK" w:cs="Times New Roman"/>
          <w:spacing w:val="8"/>
          <w:sz w:val="32"/>
          <w:szCs w:val="32"/>
        </w:rPr>
        <w:t>三十二</w:t>
      </w:r>
      <w:r>
        <w:rPr>
          <w:rFonts w:hint="eastAsia"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负责招商引资项目及其配套项目的整体推进和落</w:t>
      </w:r>
      <w:r>
        <w:rPr>
          <w:rFonts w:hint="default" w:ascii="Times New Roman" w:hAnsi="Times New Roman" w:eastAsia="方正仿宋_GBK" w:cs="Times New Roman"/>
          <w:spacing w:val="2"/>
          <w:sz w:val="32"/>
          <w:szCs w:val="32"/>
        </w:rPr>
        <w:t xml:space="preserve"> </w:t>
      </w:r>
      <w:r>
        <w:rPr>
          <w:rFonts w:hint="default" w:ascii="Times New Roman" w:hAnsi="Times New Roman" w:eastAsia="方正仿宋_GBK" w:cs="Times New Roman"/>
          <w:sz w:val="32"/>
          <w:szCs w:val="32"/>
        </w:rPr>
        <w:t>实工作。做好引进项目跟踪服务工作。建立健全招商引资同质化</w:t>
      </w:r>
      <w:r>
        <w:rPr>
          <w:rFonts w:hint="default" w:ascii="Times New Roman" w:hAnsi="Times New Roman" w:eastAsia="方正仿宋_GBK" w:cs="Times New Roman"/>
          <w:spacing w:val="11"/>
          <w:sz w:val="32"/>
          <w:szCs w:val="32"/>
        </w:rPr>
        <w:t xml:space="preserve"> </w:t>
      </w:r>
      <w:r>
        <w:rPr>
          <w:rFonts w:hint="default" w:ascii="Times New Roman" w:hAnsi="Times New Roman" w:eastAsia="方正仿宋_GBK" w:cs="Times New Roman"/>
          <w:spacing w:val="3"/>
          <w:sz w:val="32"/>
          <w:szCs w:val="32"/>
        </w:rPr>
        <w:t>竞争调处机制，规范招商引资工作秩序。</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10"/>
          <w:sz w:val="32"/>
          <w:szCs w:val="32"/>
        </w:rPr>
        <w:t>二十六</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rPr>
        <w:t>按规定权限负责全县对外投资和经济合作工作，</w:t>
      </w:r>
      <w:r>
        <w:rPr>
          <w:rFonts w:hint="default" w:ascii="Times New Roman" w:hAnsi="Times New Roman" w:eastAsia="方正仿宋_GBK" w:cs="Times New Roman"/>
          <w:spacing w:val="3"/>
          <w:sz w:val="32"/>
          <w:szCs w:val="32"/>
        </w:rPr>
        <w:t xml:space="preserve"> </w:t>
      </w:r>
      <w:r>
        <w:rPr>
          <w:rFonts w:hint="default" w:ascii="Times New Roman" w:hAnsi="Times New Roman" w:eastAsia="方正仿宋_GBK" w:cs="Times New Roman"/>
          <w:sz w:val="32"/>
          <w:szCs w:val="32"/>
        </w:rPr>
        <w:t>执行国家有关对外投资和经济合作政策。依法监督管理对外承包</w:t>
      </w:r>
      <w:r>
        <w:rPr>
          <w:rFonts w:hint="default" w:ascii="Times New Roman" w:hAnsi="Times New Roman" w:eastAsia="方正仿宋_GBK" w:cs="Times New Roman"/>
          <w:spacing w:val="12"/>
          <w:sz w:val="32"/>
          <w:szCs w:val="32"/>
        </w:rPr>
        <w:t xml:space="preserve"> </w:t>
      </w:r>
      <w:r>
        <w:rPr>
          <w:rFonts w:hint="default" w:ascii="Times New Roman" w:hAnsi="Times New Roman" w:eastAsia="方正仿宋_GBK" w:cs="Times New Roman"/>
          <w:spacing w:val="11"/>
          <w:sz w:val="32"/>
          <w:szCs w:val="32"/>
        </w:rPr>
        <w:t>工程、对外劳务合作</w:t>
      </w:r>
      <w:r>
        <w:rPr>
          <w:rFonts w:hint="eastAsia" w:ascii="Times New Roman" w:hAnsi="Times New Roman" w:eastAsia="方正仿宋_GBK" w:cs="Times New Roman"/>
          <w:spacing w:val="11"/>
          <w:sz w:val="32"/>
          <w:szCs w:val="32"/>
          <w:lang w:eastAsia="zh-CN"/>
        </w:rPr>
        <w:t>（</w:t>
      </w:r>
      <w:r>
        <w:rPr>
          <w:rFonts w:hint="default" w:ascii="Times New Roman" w:hAnsi="Times New Roman" w:eastAsia="方正仿宋_GBK" w:cs="Times New Roman"/>
          <w:spacing w:val="11"/>
          <w:sz w:val="32"/>
          <w:szCs w:val="32"/>
        </w:rPr>
        <w:t>含公民出境就业</w:t>
      </w:r>
      <w:r>
        <w:rPr>
          <w:rFonts w:hint="eastAsia" w:ascii="Times New Roman" w:hAnsi="Times New Roman" w:eastAsia="方正仿宋_GBK" w:cs="Times New Roman"/>
          <w:spacing w:val="11"/>
          <w:sz w:val="32"/>
          <w:szCs w:val="32"/>
          <w:lang w:eastAsia="zh-CN"/>
        </w:rPr>
        <w:t>）</w:t>
      </w:r>
      <w:r>
        <w:rPr>
          <w:rFonts w:hint="default" w:ascii="Times New Roman" w:hAnsi="Times New Roman" w:eastAsia="方正仿宋_GBK" w:cs="Times New Roman"/>
          <w:spacing w:val="11"/>
          <w:sz w:val="32"/>
          <w:szCs w:val="32"/>
        </w:rPr>
        <w:t>等。指导外派劳务和境</w:t>
      </w:r>
      <w:r>
        <w:rPr>
          <w:rFonts w:hint="default" w:ascii="Times New Roman" w:hAnsi="Times New Roman" w:eastAsia="方正仿宋_GBK" w:cs="Times New Roman"/>
          <w:spacing w:val="10"/>
          <w:sz w:val="32"/>
          <w:szCs w:val="32"/>
        </w:rPr>
        <w:t xml:space="preserve"> </w:t>
      </w:r>
      <w:r>
        <w:rPr>
          <w:rFonts w:hint="default" w:ascii="Times New Roman" w:hAnsi="Times New Roman" w:eastAsia="方正仿宋_GBK" w:cs="Times New Roman"/>
          <w:spacing w:val="3"/>
          <w:sz w:val="32"/>
          <w:szCs w:val="32"/>
        </w:rPr>
        <w:t>外就业人员的权益保护工作，拟订全县对外投资管理办法。</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jc w:val="both"/>
        <w:textAlignment w:val="auto"/>
        <w:rPr>
          <w:rFonts w:hint="default" w:ascii="Times New Roman" w:hAnsi="Times New Roman" w:eastAsia="方正楷体_GBK" w:cs="Times New Roman"/>
          <w:spacing w:val="10"/>
          <w:sz w:val="32"/>
          <w:szCs w:val="32"/>
        </w:rPr>
      </w:pPr>
      <w:r>
        <w:rPr>
          <w:rFonts w:hint="eastAsia" w:ascii="Times New Roman" w:hAnsi="Times New Roman" w:eastAsia="方正楷体_GBK" w:cs="Times New Roman"/>
          <w:spacing w:val="10"/>
          <w:sz w:val="32"/>
          <w:szCs w:val="32"/>
          <w:lang w:eastAsia="zh-CN"/>
        </w:rPr>
        <w:t>（二十七）</w:t>
      </w:r>
      <w:r>
        <w:rPr>
          <w:rFonts w:hint="default" w:ascii="Times New Roman" w:hAnsi="Times New Roman" w:eastAsia="方正楷体_GBK" w:cs="Times New Roman"/>
          <w:spacing w:val="10"/>
          <w:sz w:val="32"/>
          <w:szCs w:val="32"/>
        </w:rPr>
        <w:t>根据授权，依法依规开展商务系统乡科级以下人 员因公出国审批工作。</w:t>
      </w:r>
    </w:p>
    <w:p>
      <w:pPr>
        <w:keepNext w:val="0"/>
        <w:keepLines w:val="0"/>
        <w:pageBreakBefore w:val="0"/>
        <w:widowControl w:val="0"/>
        <w:kinsoku/>
        <w:wordWrap/>
        <w:overflowPunct/>
        <w:topLinePunct w:val="0"/>
        <w:autoSpaceDE/>
        <w:autoSpaceDN/>
        <w:bidi w:val="0"/>
        <w:adjustRightInd/>
        <w:snapToGrid/>
        <w:spacing w:line="576" w:lineRule="exact"/>
        <w:ind w:right="73" w:firstLine="749"/>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0"/>
          <w:sz w:val="32"/>
          <w:szCs w:val="32"/>
          <w:lang w:eastAsia="zh-CN"/>
        </w:rPr>
        <w:t>（二十八）</w:t>
      </w:r>
      <w:r>
        <w:rPr>
          <w:rFonts w:hint="default" w:ascii="Times New Roman" w:hAnsi="Times New Roman" w:eastAsia="方正楷体_GBK" w:cs="Times New Roman"/>
          <w:spacing w:val="10"/>
          <w:sz w:val="32"/>
          <w:szCs w:val="32"/>
        </w:rPr>
        <w:t>贯彻落实投资促进工作的有关法律法规。</w:t>
      </w:r>
      <w:r>
        <w:rPr>
          <w:rFonts w:hint="default" w:ascii="Times New Roman" w:hAnsi="Times New Roman" w:eastAsia="方正仿宋_GBK" w:cs="Times New Roman"/>
          <w:spacing w:val="7"/>
          <w:sz w:val="32"/>
          <w:szCs w:val="32"/>
        </w:rPr>
        <w:t>组织拟</w:t>
      </w:r>
      <w:r>
        <w:rPr>
          <w:rFonts w:hint="default" w:ascii="Times New Roman" w:hAnsi="Times New Roman" w:eastAsia="方正仿宋_GBK" w:cs="Times New Roman"/>
          <w:spacing w:val="8"/>
          <w:sz w:val="32"/>
          <w:szCs w:val="32"/>
        </w:rPr>
        <w:t xml:space="preserve"> </w:t>
      </w:r>
      <w:r>
        <w:rPr>
          <w:rFonts w:hint="default" w:ascii="Times New Roman" w:hAnsi="Times New Roman" w:eastAsia="方正仿宋_GBK" w:cs="Times New Roman"/>
          <w:sz w:val="32"/>
          <w:szCs w:val="32"/>
        </w:rPr>
        <w:t>订全县投资促进中长期规划及年度目标任务并组织实施，牵头推</w:t>
      </w:r>
      <w:r>
        <w:rPr>
          <w:rFonts w:hint="default" w:ascii="Times New Roman" w:hAnsi="Times New Roman" w:eastAsia="方正仿宋_GBK" w:cs="Times New Roman"/>
          <w:spacing w:val="9"/>
          <w:sz w:val="32"/>
          <w:szCs w:val="32"/>
        </w:rPr>
        <w:t xml:space="preserve"> </w:t>
      </w:r>
      <w:r>
        <w:rPr>
          <w:rFonts w:hint="default" w:ascii="Times New Roman" w:hAnsi="Times New Roman" w:eastAsia="方正仿宋_GBK" w:cs="Times New Roman"/>
          <w:sz w:val="32"/>
          <w:szCs w:val="32"/>
        </w:rPr>
        <w:t>进优化营商环境工作。</w:t>
      </w:r>
    </w:p>
    <w:p>
      <w:pPr>
        <w:keepNext w:val="0"/>
        <w:keepLines w:val="0"/>
        <w:pageBreakBefore w:val="0"/>
        <w:widowControl w:val="0"/>
        <w:kinsoku/>
        <w:wordWrap/>
        <w:overflowPunct/>
        <w:topLinePunct w:val="0"/>
        <w:autoSpaceDE/>
        <w:autoSpaceDN/>
        <w:bidi w:val="0"/>
        <w:adjustRightInd/>
        <w:snapToGrid/>
        <w:spacing w:line="576" w:lineRule="exact"/>
        <w:ind w:right="73" w:firstLine="749"/>
        <w:jc w:val="both"/>
        <w:textAlignment w:val="auto"/>
        <w:rPr>
          <w:rFonts w:hint="default" w:ascii="Times New Roman" w:hAnsi="Times New Roman" w:eastAsia="方正楷体_GBK" w:cs="Times New Roman"/>
          <w:spacing w:val="10"/>
          <w:sz w:val="32"/>
          <w:szCs w:val="32"/>
        </w:rPr>
      </w:pPr>
      <w:r>
        <w:rPr>
          <w:rFonts w:hint="eastAsia" w:ascii="Times New Roman" w:hAnsi="Times New Roman" w:eastAsia="方正楷体_GBK" w:cs="Times New Roman"/>
          <w:spacing w:val="10"/>
          <w:sz w:val="32"/>
          <w:szCs w:val="32"/>
          <w:lang w:eastAsia="zh-CN"/>
        </w:rPr>
        <w:t>（二十九）</w:t>
      </w:r>
      <w:r>
        <w:rPr>
          <w:rFonts w:hint="default" w:ascii="Times New Roman" w:hAnsi="Times New Roman" w:eastAsia="方正楷体_GBK" w:cs="Times New Roman"/>
          <w:spacing w:val="10"/>
          <w:sz w:val="32"/>
          <w:szCs w:val="32"/>
        </w:rPr>
        <w:t>负责研究国内投资促进政策和发展趋势，研究招 商引资工作中的问题并提出具体建议。</w:t>
      </w:r>
    </w:p>
    <w:p>
      <w:pPr>
        <w:keepNext w:val="0"/>
        <w:keepLines w:val="0"/>
        <w:pageBreakBefore w:val="0"/>
        <w:widowControl w:val="0"/>
        <w:kinsoku/>
        <w:wordWrap/>
        <w:overflowPunct/>
        <w:topLinePunct w:val="0"/>
        <w:autoSpaceDE/>
        <w:autoSpaceDN/>
        <w:bidi w:val="0"/>
        <w:adjustRightInd/>
        <w:snapToGrid/>
        <w:spacing w:line="576" w:lineRule="exact"/>
        <w:ind w:right="84" w:firstLine="800"/>
        <w:jc w:val="both"/>
        <w:textAlignment w:val="auto"/>
        <w:rPr>
          <w:rFonts w:hint="default" w:ascii="Times New Roman" w:hAnsi="Times New Roman" w:eastAsia="方正仿宋_GBK" w:cs="Times New Roman"/>
          <w:spacing w:val="2"/>
          <w:sz w:val="32"/>
          <w:szCs w:val="32"/>
        </w:rPr>
      </w:pPr>
      <w:r>
        <w:rPr>
          <w:rFonts w:hint="eastAsia" w:ascii="Times New Roman" w:hAnsi="Times New Roman" w:eastAsia="方正仿宋_GBK" w:cs="Times New Roman"/>
          <w:spacing w:val="9"/>
          <w:sz w:val="32"/>
          <w:szCs w:val="32"/>
          <w:lang w:eastAsia="zh-CN"/>
        </w:rPr>
        <w:t>（三十）</w:t>
      </w:r>
      <w:r>
        <w:rPr>
          <w:rFonts w:hint="default" w:ascii="Times New Roman" w:hAnsi="Times New Roman" w:eastAsia="方正楷体_GBK" w:cs="Times New Roman"/>
          <w:spacing w:val="10"/>
          <w:sz w:val="32"/>
          <w:szCs w:val="32"/>
        </w:rPr>
        <w:t>统筹全县招商引资工作。</w:t>
      </w:r>
      <w:r>
        <w:rPr>
          <w:rFonts w:hint="default" w:ascii="Times New Roman" w:hAnsi="Times New Roman" w:eastAsia="方正仿宋_GBK" w:cs="Times New Roman"/>
          <w:spacing w:val="9"/>
          <w:sz w:val="32"/>
          <w:szCs w:val="32"/>
        </w:rPr>
        <w:t>牵头组织县</w:t>
      </w:r>
      <w:r>
        <w:rPr>
          <w:rFonts w:hint="default" w:ascii="Times New Roman" w:hAnsi="Times New Roman" w:eastAsia="方正仿宋_GBK" w:cs="Times New Roman"/>
          <w:spacing w:val="8"/>
          <w:sz w:val="32"/>
          <w:szCs w:val="32"/>
        </w:rPr>
        <w:t>举办的招商引</w:t>
      </w:r>
      <w:r>
        <w:rPr>
          <w:rFonts w:hint="default" w:ascii="Times New Roman" w:hAnsi="Times New Roman" w:eastAsia="方正仿宋_GBK" w:cs="Times New Roman"/>
          <w:sz w:val="32"/>
          <w:szCs w:val="32"/>
        </w:rPr>
        <w:t xml:space="preserve"> 资活动，协调县外来举办投资洽谈会等各类招商引资活动，组织</w:t>
      </w:r>
      <w:r>
        <w:rPr>
          <w:rFonts w:hint="default" w:ascii="Times New Roman" w:hAnsi="Times New Roman" w:eastAsia="方正仿宋_GBK" w:cs="Times New Roman"/>
          <w:spacing w:val="11"/>
          <w:sz w:val="32"/>
          <w:szCs w:val="32"/>
        </w:rPr>
        <w:t xml:space="preserve"> </w:t>
      </w:r>
      <w:r>
        <w:rPr>
          <w:rFonts w:hint="default" w:ascii="Times New Roman" w:hAnsi="Times New Roman" w:eastAsia="方正仿宋_GBK" w:cs="Times New Roman"/>
          <w:sz w:val="32"/>
          <w:szCs w:val="32"/>
        </w:rPr>
        <w:t>参加县外各类招商引资投资洽谈活动，助力创建高原</w:t>
      </w:r>
      <w:r>
        <w:rPr>
          <w:rFonts w:hint="eastAsia" w:ascii="Times New Roman" w:hAnsi="Times New Roman" w:eastAsia="方正仿宋_GBK" w:cs="Times New Roman"/>
          <w:sz w:val="32"/>
          <w:szCs w:val="32"/>
          <w:lang w:eastAsia="zh-CN"/>
        </w:rPr>
        <w:t>经济高质量发展</w:t>
      </w:r>
      <w:r>
        <w:rPr>
          <w:rFonts w:hint="default" w:ascii="Times New Roman" w:hAnsi="Times New Roman" w:eastAsia="方正仿宋_GBK" w:cs="Times New Roman"/>
          <w:sz w:val="32"/>
          <w:szCs w:val="32"/>
        </w:rPr>
        <w:t>先行区。协调和指导驻外办事机构、相关商会协会开展招商</w:t>
      </w:r>
      <w:r>
        <w:rPr>
          <w:rFonts w:hint="default" w:ascii="Times New Roman" w:hAnsi="Times New Roman" w:eastAsia="方正仿宋_GBK" w:cs="Times New Roman"/>
          <w:spacing w:val="13"/>
          <w:sz w:val="32"/>
          <w:szCs w:val="32"/>
        </w:rPr>
        <w:t xml:space="preserve"> </w:t>
      </w:r>
      <w:r>
        <w:rPr>
          <w:rFonts w:hint="default" w:ascii="Times New Roman" w:hAnsi="Times New Roman" w:eastAsia="方正仿宋_GBK" w:cs="Times New Roman"/>
          <w:spacing w:val="2"/>
          <w:sz w:val="32"/>
          <w:szCs w:val="32"/>
        </w:rPr>
        <w:t>引资活动。负责招商引资项目库和专家库的管理。</w:t>
      </w:r>
    </w:p>
    <w:p>
      <w:pPr>
        <w:keepNext w:val="0"/>
        <w:keepLines w:val="0"/>
        <w:pageBreakBefore w:val="0"/>
        <w:widowControl w:val="0"/>
        <w:kinsoku/>
        <w:wordWrap/>
        <w:overflowPunct/>
        <w:topLinePunct w:val="0"/>
        <w:autoSpaceDE/>
        <w:autoSpaceDN/>
        <w:bidi w:val="0"/>
        <w:adjustRightInd/>
        <w:snapToGrid/>
        <w:spacing w:line="576" w:lineRule="exact"/>
        <w:ind w:right="84" w:firstLine="672" w:firstLineChars="200"/>
        <w:jc w:val="both"/>
        <w:textAlignment w:val="auto"/>
        <w:rPr>
          <w:rFonts w:hint="default" w:ascii="Times New Roman" w:hAnsi="Times New Roman" w:eastAsia="方正仿宋_GBK" w:cs="Times New Roman"/>
          <w:spacing w:val="1"/>
          <w:sz w:val="32"/>
          <w:szCs w:val="32"/>
        </w:rPr>
      </w:pPr>
      <w:r>
        <w:rPr>
          <w:rFonts w:hint="eastAsia" w:ascii="Times New Roman" w:hAnsi="Times New Roman" w:eastAsia="方正楷体_GBK" w:cs="Times New Roman"/>
          <w:spacing w:val="8"/>
          <w:sz w:val="32"/>
          <w:szCs w:val="32"/>
          <w:lang w:eastAsia="zh-CN"/>
        </w:rPr>
        <w:t>（三十一）</w:t>
      </w:r>
      <w:r>
        <w:rPr>
          <w:rFonts w:hint="default" w:ascii="Times New Roman" w:hAnsi="Times New Roman" w:eastAsia="方正楷体_GBK" w:cs="Times New Roman"/>
          <w:spacing w:val="8"/>
          <w:sz w:val="32"/>
          <w:szCs w:val="32"/>
        </w:rPr>
        <w:t>负责全县投资环境推介，会同有关部门推介重点</w:t>
      </w:r>
      <w:r>
        <w:rPr>
          <w:rFonts w:hint="default" w:ascii="Times New Roman" w:hAnsi="Times New Roman" w:eastAsia="方正楷体_GBK" w:cs="Times New Roman"/>
          <w:sz w:val="32"/>
          <w:szCs w:val="32"/>
        </w:rPr>
        <w:t xml:space="preserve"> 区域、重点产业</w:t>
      </w:r>
      <w:r>
        <w:rPr>
          <w:rFonts w:hint="eastAsia" w:ascii="Times New Roman" w:hAnsi="Times New Roman" w:eastAsia="方正楷体_GBK" w:cs="Times New Roman"/>
          <w:sz w:val="32"/>
          <w:szCs w:val="32"/>
          <w:lang w:eastAsia="zh-CN"/>
        </w:rPr>
        <w:t>等</w:t>
      </w:r>
      <w:r>
        <w:rPr>
          <w:rFonts w:hint="default" w:ascii="Times New Roman" w:hAnsi="Times New Roman" w:eastAsia="方正楷体_GBK" w:cs="Times New Roman"/>
          <w:sz w:val="32"/>
          <w:szCs w:val="32"/>
        </w:rPr>
        <w:t>招商引资项目。</w:t>
      </w:r>
      <w:r>
        <w:rPr>
          <w:rFonts w:hint="default" w:ascii="Times New Roman" w:hAnsi="Times New Roman" w:eastAsia="方正仿宋_GBK" w:cs="Times New Roman"/>
          <w:sz w:val="32"/>
          <w:szCs w:val="32"/>
        </w:rPr>
        <w:t xml:space="preserve">协调解决投资促进工作中的 </w:t>
      </w:r>
      <w:r>
        <w:rPr>
          <w:rFonts w:hint="default" w:ascii="Times New Roman" w:hAnsi="Times New Roman" w:eastAsia="方正仿宋_GBK" w:cs="Times New Roman"/>
          <w:spacing w:val="1"/>
          <w:sz w:val="32"/>
          <w:szCs w:val="32"/>
        </w:rPr>
        <w:t>问题。做好在县投资项目服务保障工作。</w:t>
      </w:r>
    </w:p>
    <w:p>
      <w:pPr>
        <w:keepNext w:val="0"/>
        <w:keepLines w:val="0"/>
        <w:pageBreakBefore w:val="0"/>
        <w:widowControl w:val="0"/>
        <w:kinsoku/>
        <w:wordWrap/>
        <w:overflowPunct/>
        <w:topLinePunct w:val="0"/>
        <w:autoSpaceDE/>
        <w:autoSpaceDN/>
        <w:bidi w:val="0"/>
        <w:adjustRightInd/>
        <w:snapToGrid/>
        <w:spacing w:line="576" w:lineRule="exact"/>
        <w:ind w:right="84" w:firstLine="672"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8"/>
          <w:sz w:val="32"/>
          <w:szCs w:val="32"/>
          <w:lang w:eastAsia="zh-CN"/>
        </w:rPr>
        <w:t>（三十三）</w:t>
      </w:r>
      <w:r>
        <w:rPr>
          <w:rFonts w:hint="default" w:ascii="Times New Roman" w:hAnsi="Times New Roman" w:eastAsia="方正楷体_GBK" w:cs="Times New Roman"/>
          <w:spacing w:val="8"/>
          <w:sz w:val="32"/>
          <w:szCs w:val="32"/>
        </w:rPr>
        <w:t>负责对县外投资和经济合作工作，负责各类园区</w:t>
      </w:r>
      <w:r>
        <w:rPr>
          <w:rFonts w:hint="default" w:ascii="Times New Roman" w:hAnsi="Times New Roman" w:eastAsia="方正楷体_GBK" w:cs="Times New Roman"/>
          <w:spacing w:val="13"/>
          <w:sz w:val="32"/>
          <w:szCs w:val="32"/>
        </w:rPr>
        <w:t>与市规划的衔接。组织拟订各类园区的规划和生产力布</w:t>
      </w:r>
      <w:r>
        <w:rPr>
          <w:rFonts w:hint="default" w:ascii="Times New Roman" w:hAnsi="Times New Roman" w:eastAsia="方正楷体_GBK" w:cs="Times New Roman"/>
          <w:spacing w:val="12"/>
          <w:sz w:val="32"/>
          <w:szCs w:val="32"/>
        </w:rPr>
        <w:t>局及措</w:t>
      </w:r>
      <w:r>
        <w:rPr>
          <w:rFonts w:hint="default" w:ascii="Times New Roman" w:hAnsi="Times New Roman" w:eastAsia="方正楷体_GBK" w:cs="Times New Roman"/>
          <w:spacing w:val="2"/>
          <w:sz w:val="32"/>
          <w:szCs w:val="32"/>
        </w:rPr>
        <w:t>施，协调指导园区产业项目和资金引进等工作</w:t>
      </w:r>
      <w:r>
        <w:rPr>
          <w:rFonts w:hint="default" w:ascii="Times New Roman" w:hAnsi="Times New Roman" w:eastAsia="方正仿宋_GBK" w:cs="Times New Roman"/>
          <w:spacing w:val="2"/>
          <w:sz w:val="32"/>
          <w:szCs w:val="32"/>
        </w:rPr>
        <w:t>。负责推进经济对</w:t>
      </w:r>
      <w:r>
        <w:rPr>
          <w:rFonts w:hint="default" w:ascii="Times New Roman" w:hAnsi="Times New Roman" w:eastAsia="方正仿宋_GBK" w:cs="Times New Roman"/>
          <w:spacing w:val="5"/>
          <w:sz w:val="32"/>
          <w:szCs w:val="32"/>
        </w:rPr>
        <w:t xml:space="preserve"> </w:t>
      </w:r>
      <w:r>
        <w:rPr>
          <w:rFonts w:hint="default" w:ascii="Times New Roman" w:hAnsi="Times New Roman" w:eastAsia="方正仿宋_GBK" w:cs="Times New Roman"/>
          <w:spacing w:val="1"/>
          <w:sz w:val="32"/>
          <w:szCs w:val="32"/>
        </w:rPr>
        <w:t>口支援工作。按照创建高原经济高质量发展先行区要求，积极融</w:t>
      </w:r>
      <w:r>
        <w:rPr>
          <w:rFonts w:hint="default" w:ascii="Times New Roman" w:hAnsi="Times New Roman" w:eastAsia="方正仿宋_GBK" w:cs="Times New Roman"/>
          <w:spacing w:val="11"/>
          <w:sz w:val="32"/>
          <w:szCs w:val="32"/>
        </w:rPr>
        <w:t xml:space="preserve"> </w:t>
      </w:r>
      <w:r>
        <w:rPr>
          <w:rFonts w:hint="default" w:ascii="Times New Roman" w:hAnsi="Times New Roman" w:eastAsia="方正仿宋_GBK" w:cs="Times New Roman"/>
          <w:spacing w:val="1"/>
          <w:sz w:val="32"/>
          <w:szCs w:val="32"/>
        </w:rPr>
        <w:t>入“三小时”经济圈。</w:t>
      </w:r>
    </w:p>
    <w:p>
      <w:pPr>
        <w:keepNext w:val="0"/>
        <w:keepLines w:val="0"/>
        <w:pageBreakBefore w:val="0"/>
        <w:widowControl w:val="0"/>
        <w:kinsoku/>
        <w:wordWrap/>
        <w:overflowPunct/>
        <w:topLinePunct w:val="0"/>
        <w:autoSpaceDE/>
        <w:autoSpaceDN/>
        <w:bidi w:val="0"/>
        <w:adjustRightInd/>
        <w:snapToGrid/>
        <w:spacing w:line="576" w:lineRule="exact"/>
        <w:ind w:right="58" w:firstLine="800"/>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9"/>
          <w:sz w:val="32"/>
          <w:szCs w:val="32"/>
          <w:lang w:eastAsia="zh-CN"/>
        </w:rPr>
        <w:t>（三十四）</w:t>
      </w:r>
      <w:r>
        <w:rPr>
          <w:rFonts w:hint="default" w:ascii="Times New Roman" w:hAnsi="Times New Roman" w:eastAsia="方正楷体_GBK" w:cs="Times New Roman"/>
          <w:spacing w:val="9"/>
          <w:sz w:val="32"/>
          <w:szCs w:val="32"/>
        </w:rPr>
        <w:t>负责拟订全县招商引资人才队伍建设规划和教育</w:t>
      </w:r>
      <w:r>
        <w:rPr>
          <w:rFonts w:hint="default" w:ascii="Times New Roman" w:hAnsi="Times New Roman" w:eastAsia="方正楷体_GBK" w:cs="Times New Roman"/>
          <w:spacing w:val="11"/>
          <w:sz w:val="32"/>
          <w:szCs w:val="32"/>
        </w:rPr>
        <w:t xml:space="preserve"> </w:t>
      </w:r>
      <w:r>
        <w:rPr>
          <w:rFonts w:hint="default" w:ascii="Times New Roman" w:hAnsi="Times New Roman" w:eastAsia="方正楷体_GBK" w:cs="Times New Roman"/>
          <w:spacing w:val="4"/>
          <w:sz w:val="32"/>
          <w:szCs w:val="32"/>
        </w:rPr>
        <w:t>培训计划并组织实施。</w:t>
      </w:r>
      <w:r>
        <w:rPr>
          <w:rFonts w:hint="default" w:ascii="Times New Roman" w:hAnsi="Times New Roman" w:eastAsia="方正仿宋_GBK" w:cs="Times New Roman"/>
          <w:spacing w:val="4"/>
          <w:sz w:val="32"/>
          <w:szCs w:val="32"/>
        </w:rPr>
        <w:t>加强招商引资队伍建设。</w:t>
      </w:r>
    </w:p>
    <w:p>
      <w:pPr>
        <w:keepNext w:val="0"/>
        <w:keepLines w:val="0"/>
        <w:pageBreakBefore w:val="0"/>
        <w:widowControl w:val="0"/>
        <w:kinsoku/>
        <w:wordWrap/>
        <w:overflowPunct/>
        <w:topLinePunct w:val="0"/>
        <w:autoSpaceDE/>
        <w:autoSpaceDN/>
        <w:bidi w:val="0"/>
        <w:adjustRightInd/>
        <w:snapToGrid/>
        <w:spacing w:line="576" w:lineRule="exact"/>
        <w:ind w:right="65" w:firstLine="8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9"/>
          <w:sz w:val="32"/>
          <w:szCs w:val="32"/>
          <w:lang w:eastAsia="zh-CN"/>
        </w:rPr>
        <w:t>（三十五）</w:t>
      </w:r>
      <w:r>
        <w:rPr>
          <w:rFonts w:hint="default" w:ascii="Times New Roman" w:hAnsi="Times New Roman" w:eastAsia="方正楷体_GBK" w:cs="Times New Roman"/>
          <w:spacing w:val="9"/>
          <w:sz w:val="32"/>
          <w:szCs w:val="32"/>
        </w:rPr>
        <w:t>负责建立全县投资促进工作综合评价制度和考核 办法并组织实施。</w:t>
      </w:r>
    </w:p>
    <w:p>
      <w:pPr>
        <w:keepNext w:val="0"/>
        <w:keepLines w:val="0"/>
        <w:pageBreakBefore w:val="0"/>
        <w:widowControl w:val="0"/>
        <w:kinsoku/>
        <w:wordWrap/>
        <w:overflowPunct/>
        <w:topLinePunct w:val="0"/>
        <w:autoSpaceDE/>
        <w:autoSpaceDN/>
        <w:bidi w:val="0"/>
        <w:adjustRightInd/>
        <w:snapToGrid/>
        <w:spacing w:line="576" w:lineRule="exact"/>
        <w:ind w:right="65" w:firstLine="800"/>
        <w:textAlignment w:val="auto"/>
        <w:rPr>
          <w:rFonts w:hint="default" w:ascii="Times New Roman" w:hAnsi="Times New Roman" w:eastAsia="方正楷体_GBK" w:cs="Times New Roman"/>
          <w:spacing w:val="9"/>
          <w:sz w:val="32"/>
          <w:szCs w:val="32"/>
        </w:rPr>
      </w:pPr>
      <w:r>
        <w:rPr>
          <w:rFonts w:hint="eastAsia" w:ascii="Times New Roman" w:hAnsi="Times New Roman" w:eastAsia="方正楷体_GBK" w:cs="Times New Roman"/>
          <w:spacing w:val="9"/>
          <w:sz w:val="32"/>
          <w:szCs w:val="32"/>
          <w:lang w:eastAsia="zh-CN"/>
        </w:rPr>
        <w:t>（三十六）</w:t>
      </w:r>
      <w:r>
        <w:rPr>
          <w:rFonts w:hint="default" w:ascii="Times New Roman" w:hAnsi="Times New Roman" w:eastAsia="方正楷体_GBK" w:cs="Times New Roman"/>
          <w:spacing w:val="9"/>
          <w:sz w:val="32"/>
          <w:szCs w:val="32"/>
        </w:rPr>
        <w:t>负责本行业本领域安全生产监管和应急处置工 作。</w:t>
      </w:r>
    </w:p>
    <w:p>
      <w:pPr>
        <w:keepNext w:val="0"/>
        <w:keepLines w:val="0"/>
        <w:pageBreakBefore w:val="0"/>
        <w:widowControl w:val="0"/>
        <w:kinsoku/>
        <w:wordWrap/>
        <w:overflowPunct/>
        <w:topLinePunct w:val="0"/>
        <w:autoSpaceDE/>
        <w:autoSpaceDN/>
        <w:bidi w:val="0"/>
        <w:adjustRightInd/>
        <w:snapToGrid/>
        <w:spacing w:line="576" w:lineRule="exact"/>
        <w:ind w:right="65" w:firstLine="800"/>
        <w:textAlignment w:val="auto"/>
        <w:rPr>
          <w:rFonts w:hint="default" w:ascii="Times New Roman" w:hAnsi="Times New Roman" w:eastAsia="方正楷体_GBK" w:cs="Times New Roman"/>
          <w:spacing w:val="9"/>
          <w:sz w:val="32"/>
          <w:szCs w:val="32"/>
        </w:rPr>
      </w:pPr>
      <w:r>
        <w:rPr>
          <w:rFonts w:hint="eastAsia" w:ascii="Times New Roman" w:hAnsi="Times New Roman" w:eastAsia="方正楷体_GBK" w:cs="Times New Roman"/>
          <w:spacing w:val="9"/>
          <w:sz w:val="32"/>
          <w:szCs w:val="32"/>
          <w:lang w:eastAsia="zh-CN"/>
        </w:rPr>
        <w:t>（</w:t>
      </w:r>
      <w:r>
        <w:rPr>
          <w:rFonts w:hint="default" w:ascii="Times New Roman" w:hAnsi="Times New Roman" w:eastAsia="方正楷体_GBK" w:cs="Times New Roman"/>
          <w:spacing w:val="9"/>
          <w:sz w:val="32"/>
          <w:szCs w:val="32"/>
        </w:rPr>
        <w:t>三十七</w:t>
      </w:r>
      <w:r>
        <w:rPr>
          <w:rFonts w:hint="eastAsia" w:ascii="Times New Roman" w:hAnsi="Times New Roman" w:eastAsia="方正楷体_GBK" w:cs="Times New Roman"/>
          <w:spacing w:val="9"/>
          <w:sz w:val="32"/>
          <w:szCs w:val="32"/>
          <w:lang w:eastAsia="zh-CN"/>
        </w:rPr>
        <w:t>）</w:t>
      </w:r>
      <w:r>
        <w:rPr>
          <w:rFonts w:hint="default" w:ascii="Times New Roman" w:hAnsi="Times New Roman" w:eastAsia="方正楷体_GBK" w:cs="Times New Roman"/>
          <w:spacing w:val="9"/>
          <w:sz w:val="32"/>
          <w:szCs w:val="32"/>
        </w:rPr>
        <w:t>完成县委、县政府交办的其他任务。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69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1"/>
          <w:sz w:val="32"/>
          <w:szCs w:val="32"/>
        </w:rPr>
        <w:t>第六条</w:t>
      </w:r>
      <w:r>
        <w:rPr>
          <w:rFonts w:hint="default" w:ascii="Times New Roman" w:hAnsi="Times New Roman" w:eastAsia="方正楷体_GBK" w:cs="Times New Roman"/>
          <w:spacing w:val="1"/>
          <w:sz w:val="32"/>
          <w:szCs w:val="32"/>
        </w:rPr>
        <w:t xml:space="preserve">  职能转变。</w:t>
      </w:r>
      <w:r>
        <w:rPr>
          <w:rFonts w:hint="default" w:ascii="Times New Roman" w:hAnsi="Times New Roman" w:eastAsia="方正仿宋_GBK" w:cs="Times New Roman"/>
          <w:spacing w:val="1"/>
          <w:sz w:val="32"/>
          <w:szCs w:val="32"/>
        </w:rPr>
        <w:t>县经信商务局要围绕贯彻实施制造强国</w:t>
      </w:r>
      <w:r>
        <w:rPr>
          <w:rFonts w:hint="default" w:ascii="Times New Roman" w:hAnsi="Times New Roman" w:eastAsia="方正仿宋_GBK" w:cs="Times New Roman"/>
          <w:spacing w:val="16"/>
          <w:sz w:val="32"/>
          <w:szCs w:val="32"/>
        </w:rPr>
        <w:t xml:space="preserve"> </w:t>
      </w:r>
      <w:r>
        <w:rPr>
          <w:rFonts w:hint="default" w:ascii="Times New Roman" w:hAnsi="Times New Roman" w:eastAsia="方正仿宋_GBK" w:cs="Times New Roman"/>
          <w:spacing w:val="-5"/>
          <w:sz w:val="32"/>
          <w:szCs w:val="32"/>
        </w:rPr>
        <w:t>战略、网络强国战略和创新驱动发展战略，深入推进新型工业化，</w:t>
      </w:r>
      <w:r>
        <w:rPr>
          <w:rFonts w:hint="default" w:ascii="Times New Roman" w:hAnsi="Times New Roman" w:eastAsia="方正仿宋_GBK" w:cs="Times New Roman"/>
          <w:spacing w:val="8"/>
          <w:sz w:val="32"/>
          <w:szCs w:val="32"/>
        </w:rPr>
        <w:t xml:space="preserve"> </w:t>
      </w:r>
      <w:r>
        <w:rPr>
          <w:rFonts w:hint="default" w:ascii="Times New Roman" w:hAnsi="Times New Roman" w:eastAsia="方正仿宋_GBK" w:cs="Times New Roman"/>
          <w:spacing w:val="2"/>
          <w:sz w:val="32"/>
          <w:szCs w:val="32"/>
        </w:rPr>
        <w:t>改造升级传统产业、巩固提升特色产业、培育壮大新兴产业、前</w:t>
      </w:r>
      <w:r>
        <w:rPr>
          <w:rFonts w:hint="default" w:ascii="Times New Roman" w:hAnsi="Times New Roman" w:eastAsia="方正仿宋_GBK" w:cs="Times New Roman"/>
          <w:spacing w:val="5"/>
          <w:sz w:val="32"/>
          <w:szCs w:val="32"/>
        </w:rPr>
        <w:t xml:space="preserve"> </w:t>
      </w:r>
      <w:r>
        <w:rPr>
          <w:rFonts w:hint="default" w:ascii="Times New Roman" w:hAnsi="Times New Roman" w:eastAsia="方正仿宋_GBK" w:cs="Times New Roman"/>
          <w:spacing w:val="1"/>
          <w:sz w:val="32"/>
          <w:szCs w:val="32"/>
        </w:rPr>
        <w:t>瞻布局未来产业，加快建设以科技创新为引领、先进造业为骨</w:t>
      </w:r>
      <w:r>
        <w:rPr>
          <w:rFonts w:hint="default" w:ascii="Times New Roman" w:hAnsi="Times New Roman" w:eastAsia="方正仿宋_GBK" w:cs="Times New Roman"/>
          <w:spacing w:val="18"/>
          <w:sz w:val="32"/>
          <w:szCs w:val="32"/>
        </w:rPr>
        <w:t xml:space="preserve"> </w:t>
      </w:r>
      <w:r>
        <w:rPr>
          <w:rFonts w:hint="default" w:ascii="Times New Roman" w:hAnsi="Times New Roman" w:eastAsia="方正仿宋_GBK" w:cs="Times New Roman"/>
          <w:spacing w:val="2"/>
          <w:sz w:val="32"/>
          <w:szCs w:val="32"/>
        </w:rPr>
        <w:t>干的现代化产业体系；要以促进数据合规高效流通使用、赋能实</w:t>
      </w:r>
      <w:r>
        <w:rPr>
          <w:rFonts w:hint="default" w:ascii="Times New Roman" w:hAnsi="Times New Roman" w:eastAsia="方正仿宋_GBK" w:cs="Times New Roman"/>
          <w:spacing w:val="10"/>
          <w:sz w:val="32"/>
          <w:szCs w:val="32"/>
        </w:rPr>
        <w:t xml:space="preserve"> </w:t>
      </w:r>
      <w:r>
        <w:rPr>
          <w:rFonts w:hint="default" w:ascii="Times New Roman" w:hAnsi="Times New Roman" w:eastAsia="方正仿宋_GBK" w:cs="Times New Roman"/>
          <w:spacing w:val="-5"/>
          <w:sz w:val="32"/>
          <w:szCs w:val="32"/>
        </w:rPr>
        <w:t>体经济为主线，构建数据基础制度体系，充分挖掘数据要素潜能，</w:t>
      </w:r>
      <w:r>
        <w:rPr>
          <w:rFonts w:hint="default" w:ascii="Times New Roman" w:hAnsi="Times New Roman" w:eastAsia="方正仿宋_GBK" w:cs="Times New Roman"/>
          <w:spacing w:val="8"/>
          <w:sz w:val="32"/>
          <w:szCs w:val="32"/>
        </w:rPr>
        <w:t xml:space="preserve"> </w:t>
      </w:r>
      <w:r>
        <w:rPr>
          <w:rFonts w:hint="default" w:ascii="Times New Roman" w:hAnsi="Times New Roman" w:eastAsia="方正仿宋_GBK" w:cs="Times New Roman"/>
          <w:spacing w:val="13"/>
          <w:sz w:val="32"/>
          <w:szCs w:val="32"/>
        </w:rPr>
        <w:t>做大做强做优数字经济，以数字化驱动生产生活和社会治理变</w:t>
      </w:r>
      <w:r>
        <w:rPr>
          <w:rFonts w:hint="default" w:ascii="Times New Roman" w:hAnsi="Times New Roman" w:eastAsia="方正仿宋_GBK" w:cs="Times New Roman"/>
          <w:spacing w:val="14"/>
          <w:sz w:val="32"/>
          <w:szCs w:val="32"/>
        </w:rPr>
        <w:t xml:space="preserve"> </w:t>
      </w:r>
      <w:r>
        <w:rPr>
          <w:rFonts w:hint="default" w:ascii="Times New Roman" w:hAnsi="Times New Roman" w:eastAsia="方正仿宋_GBK" w:cs="Times New Roman"/>
          <w:spacing w:val="1"/>
          <w:sz w:val="32"/>
          <w:szCs w:val="32"/>
        </w:rPr>
        <w:t>革，为经济社会发展提供新动能，助力建设西藏最高海拔长治久</w:t>
      </w:r>
      <w:r>
        <w:rPr>
          <w:rFonts w:hint="default" w:ascii="Times New Roman" w:hAnsi="Times New Roman" w:eastAsia="方正仿宋_GBK" w:cs="Times New Roman"/>
          <w:spacing w:val="12"/>
          <w:sz w:val="32"/>
          <w:szCs w:val="32"/>
        </w:rPr>
        <w:t xml:space="preserve"> </w:t>
      </w:r>
      <w:r>
        <w:rPr>
          <w:rFonts w:hint="default" w:ascii="Times New Roman" w:hAnsi="Times New Roman" w:eastAsia="方正仿宋_GBK" w:cs="Times New Roman"/>
          <w:spacing w:val="-1"/>
          <w:sz w:val="32"/>
          <w:szCs w:val="32"/>
        </w:rPr>
        <w:t>安和高质量发展示范市。</w:t>
      </w:r>
    </w:p>
    <w:p>
      <w:pPr>
        <w:keepNext w:val="0"/>
        <w:keepLines w:val="0"/>
        <w:pageBreakBefore w:val="0"/>
        <w:widowControl w:val="0"/>
        <w:kinsoku/>
        <w:wordWrap/>
        <w:overflowPunct/>
        <w:topLinePunct w:val="0"/>
        <w:autoSpaceDE/>
        <w:autoSpaceDN/>
        <w:bidi w:val="0"/>
        <w:adjustRightInd/>
        <w:snapToGrid/>
        <w:spacing w:line="576" w:lineRule="exact"/>
        <w:ind w:firstLine="8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2"/>
          <w:sz w:val="32"/>
          <w:szCs w:val="32"/>
        </w:rPr>
        <w:t>第七条</w:t>
      </w:r>
      <w:r>
        <w:rPr>
          <w:rFonts w:hint="default" w:ascii="Times New Roman" w:hAnsi="Times New Roman" w:eastAsia="方正仿宋_GBK" w:cs="Times New Roman"/>
          <w:spacing w:val="2"/>
          <w:sz w:val="32"/>
          <w:szCs w:val="32"/>
        </w:rPr>
        <w:t xml:space="preserve">  </w:t>
      </w:r>
      <w:r>
        <w:rPr>
          <w:rFonts w:hint="default" w:ascii="Times New Roman" w:hAnsi="Times New Roman" w:eastAsia="方正楷体_GBK" w:cs="Times New Roman"/>
          <w:spacing w:val="1"/>
          <w:sz w:val="32"/>
          <w:szCs w:val="32"/>
        </w:rPr>
        <w:t>与其他部门的职责分工。</w:t>
      </w:r>
      <w:r>
        <w:rPr>
          <w:rFonts w:hint="eastAsia" w:ascii="Times New Roman" w:hAnsi="Times New Roman" w:eastAsia="方正楷体_GBK" w:cs="Times New Roman"/>
          <w:spacing w:val="1"/>
          <w:sz w:val="32"/>
          <w:szCs w:val="32"/>
          <w:lang w:eastAsia="zh-CN"/>
        </w:rPr>
        <w:t>（</w:t>
      </w:r>
      <w:r>
        <w:rPr>
          <w:rFonts w:hint="default" w:ascii="Times New Roman" w:hAnsi="Times New Roman" w:eastAsia="方正楷体_GBK" w:cs="Times New Roman"/>
          <w:spacing w:val="8"/>
          <w:sz w:val="32"/>
          <w:szCs w:val="32"/>
        </w:rPr>
        <w:t>一</w:t>
      </w:r>
      <w:r>
        <w:rPr>
          <w:rFonts w:hint="eastAsia" w:ascii="Times New Roman" w:hAnsi="Times New Roman" w:eastAsia="方正楷体_GBK" w:cs="Times New Roman"/>
          <w:spacing w:val="8"/>
          <w:sz w:val="32"/>
          <w:szCs w:val="32"/>
          <w:lang w:eastAsia="zh-CN"/>
        </w:rPr>
        <w:t>）</w:t>
      </w:r>
      <w:r>
        <w:rPr>
          <w:rFonts w:hint="default" w:ascii="Times New Roman" w:hAnsi="Times New Roman" w:eastAsia="方正楷体_GBK" w:cs="Times New Roman"/>
          <w:spacing w:val="8"/>
          <w:sz w:val="32"/>
          <w:szCs w:val="32"/>
        </w:rPr>
        <w:t>与县发展和改革委员会的有关职责分工。</w:t>
      </w:r>
      <w:r>
        <w:rPr>
          <w:rFonts w:hint="default" w:ascii="Times New Roman" w:hAnsi="Times New Roman" w:eastAsia="方正仿宋_GBK" w:cs="Times New Roman"/>
          <w:spacing w:val="7"/>
          <w:sz w:val="32"/>
          <w:szCs w:val="32"/>
        </w:rPr>
        <w:t>县经信商务</w:t>
      </w:r>
      <w:r>
        <w:rPr>
          <w:rFonts w:hint="default" w:ascii="Times New Roman" w:hAnsi="Times New Roman" w:eastAsia="方正仿宋_GBK" w:cs="Times New Roman"/>
          <w:spacing w:val="16"/>
          <w:sz w:val="32"/>
          <w:szCs w:val="32"/>
        </w:rPr>
        <w:t xml:space="preserve"> </w:t>
      </w:r>
      <w:r>
        <w:rPr>
          <w:rFonts w:hint="default" w:ascii="Times New Roman" w:hAnsi="Times New Roman" w:eastAsia="方正仿宋_GBK" w:cs="Times New Roman"/>
          <w:spacing w:val="1"/>
          <w:sz w:val="32"/>
          <w:szCs w:val="32"/>
        </w:rPr>
        <w:t>局负责工业经济、数字经济和信息化建设的运行</w:t>
      </w:r>
      <w:r>
        <w:rPr>
          <w:rFonts w:hint="default" w:ascii="Times New Roman" w:hAnsi="Times New Roman" w:eastAsia="方正仿宋_GBK" w:cs="Times New Roman"/>
          <w:sz w:val="32"/>
          <w:szCs w:val="32"/>
        </w:rPr>
        <w:t xml:space="preserve">调度工作，会同 </w:t>
      </w:r>
      <w:r>
        <w:rPr>
          <w:rFonts w:hint="default" w:ascii="Times New Roman" w:hAnsi="Times New Roman" w:eastAsia="方正仿宋_GBK" w:cs="Times New Roman"/>
          <w:spacing w:val="12"/>
          <w:sz w:val="32"/>
          <w:szCs w:val="32"/>
        </w:rPr>
        <w:t>有关部门负责涉及工业和信息化领</w:t>
      </w:r>
      <w:r>
        <w:rPr>
          <w:rFonts w:hint="eastAsia" w:ascii="Times New Roman" w:hAnsi="Times New Roman" w:eastAsia="方正仿宋_GBK" w:cs="Times New Roman"/>
          <w:spacing w:val="12"/>
          <w:sz w:val="32"/>
          <w:szCs w:val="32"/>
          <w:lang w:eastAsia="zh-CN"/>
        </w:rPr>
        <w:t>域的</w:t>
      </w:r>
      <w:r>
        <w:rPr>
          <w:rFonts w:hint="default" w:ascii="Times New Roman" w:hAnsi="Times New Roman" w:eastAsia="方正仿宋_GBK" w:cs="Times New Roman"/>
          <w:spacing w:val="12"/>
          <w:sz w:val="32"/>
          <w:szCs w:val="32"/>
        </w:rPr>
        <w:t>煤电油气运数据等生产要</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
          <w:sz w:val="32"/>
          <w:szCs w:val="32"/>
        </w:rPr>
        <w:t>素的调度保障工作。县发展和改革委员会负责国民经</w:t>
      </w:r>
      <w:r>
        <w:rPr>
          <w:rFonts w:hint="default" w:ascii="Times New Roman" w:hAnsi="Times New Roman" w:eastAsia="方正仿宋_GBK" w:cs="Times New Roman"/>
          <w:sz w:val="32"/>
          <w:szCs w:val="32"/>
        </w:rPr>
        <w:t>济的运行调 度工作。县经信商务局会同县发展和改革委员会依据产业结构指</w:t>
      </w:r>
      <w:r>
        <w:rPr>
          <w:rFonts w:hint="default" w:ascii="Times New Roman" w:hAnsi="Times New Roman" w:eastAsia="方正仿宋_GBK" w:cs="Times New Roman"/>
          <w:spacing w:val="14"/>
          <w:sz w:val="32"/>
          <w:szCs w:val="32"/>
        </w:rPr>
        <w:t xml:space="preserve"> </w:t>
      </w:r>
      <w:r>
        <w:rPr>
          <w:rFonts w:hint="default" w:ascii="Times New Roman" w:hAnsi="Times New Roman" w:eastAsia="方正仿宋_GBK" w:cs="Times New Roman"/>
          <w:sz w:val="32"/>
          <w:szCs w:val="32"/>
        </w:rPr>
        <w:t>导目录，拟定工业和信息化领域政府投资项目计划；根据行业分</w:t>
      </w:r>
      <w:r>
        <w:rPr>
          <w:rFonts w:hint="default" w:ascii="Times New Roman" w:hAnsi="Times New Roman" w:eastAsia="方正仿宋_GBK" w:cs="Times New Roman"/>
          <w:spacing w:val="8"/>
          <w:sz w:val="32"/>
          <w:szCs w:val="32"/>
        </w:rPr>
        <w:t xml:space="preserve"> </w:t>
      </w:r>
      <w:r>
        <w:rPr>
          <w:rFonts w:hint="default" w:ascii="Times New Roman" w:hAnsi="Times New Roman" w:eastAsia="方正仿宋_GBK" w:cs="Times New Roman"/>
          <w:spacing w:val="3"/>
          <w:sz w:val="32"/>
          <w:szCs w:val="32"/>
        </w:rPr>
        <w:t>工和项目管理权限，按照建设项目管理基本程序开展相关工作。</w:t>
      </w:r>
      <w:r>
        <w:rPr>
          <w:rFonts w:hint="default" w:ascii="Times New Roman" w:hAnsi="Times New Roman" w:eastAsia="方正仿宋_GBK" w:cs="Times New Roman"/>
          <w:spacing w:val="10"/>
          <w:sz w:val="32"/>
          <w:szCs w:val="32"/>
        </w:rPr>
        <w:t xml:space="preserve"> </w:t>
      </w:r>
      <w:r>
        <w:rPr>
          <w:rFonts w:hint="default" w:ascii="Times New Roman" w:hAnsi="Times New Roman" w:eastAsia="方正仿宋_GBK" w:cs="Times New Roman"/>
          <w:sz w:val="32"/>
          <w:szCs w:val="32"/>
        </w:rPr>
        <w:t>需要联合上报的，由县发展和改革委员会会同县经信商务局联合</w:t>
      </w:r>
      <w:r>
        <w:rPr>
          <w:rFonts w:hint="default" w:ascii="Times New Roman" w:hAnsi="Times New Roman" w:eastAsia="方正仿宋_GBK" w:cs="Times New Roman"/>
          <w:spacing w:val="5"/>
          <w:sz w:val="32"/>
          <w:szCs w:val="32"/>
        </w:rPr>
        <w:t xml:space="preserve"> </w:t>
      </w:r>
      <w:r>
        <w:rPr>
          <w:rFonts w:hint="default" w:ascii="Times New Roman" w:hAnsi="Times New Roman" w:eastAsia="方正仿宋_GBK" w:cs="Times New Roman"/>
          <w:spacing w:val="1"/>
          <w:sz w:val="32"/>
          <w:szCs w:val="32"/>
        </w:rPr>
        <w:t>上报。在工业和信息化领域涉及中央和自治区、</w:t>
      </w:r>
      <w:r>
        <w:rPr>
          <w:rFonts w:hint="default" w:ascii="Times New Roman" w:hAnsi="Times New Roman" w:eastAsia="方正仿宋_GBK" w:cs="Times New Roman"/>
          <w:sz w:val="32"/>
          <w:szCs w:val="32"/>
        </w:rPr>
        <w:t>市财政性建设资 金，由县经信商务局提出投资建议，县发展和改革委员会统筹平</w:t>
      </w:r>
      <w:r>
        <w:rPr>
          <w:rFonts w:hint="default" w:ascii="Times New Roman" w:hAnsi="Times New Roman" w:eastAsia="方正仿宋_GBK" w:cs="Times New Roman"/>
          <w:spacing w:val="9"/>
          <w:sz w:val="32"/>
          <w:szCs w:val="32"/>
        </w:rPr>
        <w:t xml:space="preserve"> </w:t>
      </w:r>
      <w:r>
        <w:rPr>
          <w:rFonts w:hint="default" w:ascii="Times New Roman" w:hAnsi="Times New Roman" w:eastAsia="方正仿宋_GBK" w:cs="Times New Roman"/>
          <w:spacing w:val="1"/>
          <w:sz w:val="32"/>
          <w:szCs w:val="32"/>
        </w:rPr>
        <w:t>衡。县发展和改革委员会承担投资综合管理职责，负责拟订全县 社会固定资产投资总规模、结构调控目标和措施。县经信商务局</w:t>
      </w:r>
      <w:r>
        <w:rPr>
          <w:rFonts w:hint="default" w:ascii="Times New Roman" w:hAnsi="Times New Roman" w:eastAsia="方正仿宋_GBK" w:cs="Times New Roman"/>
          <w:sz w:val="32"/>
          <w:szCs w:val="32"/>
        </w:rPr>
        <w:t xml:space="preserve"> 负责企业使用电力等能源的协调工作，县发展和改革委员会负责</w:t>
      </w:r>
      <w:r>
        <w:rPr>
          <w:rFonts w:hint="default" w:ascii="Times New Roman" w:hAnsi="Times New Roman" w:eastAsia="方正仿宋_GBK" w:cs="Times New Roman"/>
          <w:spacing w:val="16"/>
          <w:sz w:val="32"/>
          <w:szCs w:val="32"/>
        </w:rPr>
        <w:t xml:space="preserve"> </w:t>
      </w:r>
      <w:r>
        <w:rPr>
          <w:rFonts w:hint="default" w:ascii="Times New Roman" w:hAnsi="Times New Roman" w:eastAsia="方正仿宋_GBK" w:cs="Times New Roman"/>
          <w:spacing w:val="2"/>
          <w:sz w:val="32"/>
          <w:szCs w:val="32"/>
        </w:rPr>
        <w:t>能源供应保障工作。县经信商务局负责推进经济对口支援工作；</w:t>
      </w:r>
      <w:r>
        <w:rPr>
          <w:rFonts w:hint="default" w:ascii="Times New Roman" w:hAnsi="Times New Roman" w:eastAsia="方正仿宋_GBK" w:cs="Times New Roman"/>
          <w:spacing w:val="17"/>
          <w:sz w:val="32"/>
          <w:szCs w:val="32"/>
        </w:rPr>
        <w:t xml:space="preserve"> </w:t>
      </w:r>
      <w:r>
        <w:rPr>
          <w:rFonts w:hint="default" w:ascii="Times New Roman" w:hAnsi="Times New Roman" w:eastAsia="方正仿宋_GBK" w:cs="Times New Roman"/>
          <w:spacing w:val="1"/>
          <w:sz w:val="32"/>
          <w:szCs w:val="32"/>
        </w:rPr>
        <w:t>负责各类园区</w:t>
      </w:r>
      <w:r>
        <w:rPr>
          <w:rFonts w:hint="eastAsia" w:ascii="Times New Roman" w:hAnsi="Times New Roman" w:eastAsia="方正仿宋_GBK" w:cs="Times New Roman"/>
          <w:spacing w:val="1"/>
          <w:sz w:val="32"/>
          <w:szCs w:val="32"/>
          <w:lang w:eastAsia="zh-CN"/>
        </w:rPr>
        <w:t>与城</w:t>
      </w:r>
      <w:r>
        <w:rPr>
          <w:rFonts w:hint="default" w:ascii="Times New Roman" w:hAnsi="Times New Roman" w:eastAsia="方正仿宋_GBK" w:cs="Times New Roman"/>
          <w:spacing w:val="1"/>
          <w:sz w:val="32"/>
          <w:szCs w:val="32"/>
        </w:rPr>
        <w:t>市规划的衔接；负责组织拟订各类</w:t>
      </w:r>
      <w:r>
        <w:rPr>
          <w:rFonts w:hint="default" w:ascii="Times New Roman" w:hAnsi="Times New Roman" w:eastAsia="方正仿宋_GBK" w:cs="Times New Roman"/>
          <w:sz w:val="32"/>
          <w:szCs w:val="32"/>
        </w:rPr>
        <w:t xml:space="preserve">园区的规划和 </w:t>
      </w:r>
      <w:r>
        <w:rPr>
          <w:rFonts w:hint="default" w:ascii="Times New Roman" w:hAnsi="Times New Roman" w:eastAsia="方正仿宋_GBK" w:cs="Times New Roman"/>
          <w:spacing w:val="3"/>
          <w:sz w:val="32"/>
          <w:szCs w:val="32"/>
        </w:rPr>
        <w:t>生产力布局及措施，协调指导园区产业项目和资金引进等工作。</w:t>
      </w:r>
      <w:r>
        <w:rPr>
          <w:rFonts w:hint="default" w:ascii="Times New Roman" w:hAnsi="Times New Roman" w:eastAsia="方正仿宋_GBK" w:cs="Times New Roman"/>
          <w:spacing w:val="9"/>
          <w:sz w:val="32"/>
          <w:szCs w:val="32"/>
        </w:rPr>
        <w:t xml:space="preserve"> </w:t>
      </w:r>
      <w:r>
        <w:rPr>
          <w:rFonts w:hint="default" w:ascii="Times New Roman" w:hAnsi="Times New Roman" w:eastAsia="方正仿宋_GBK" w:cs="Times New Roman"/>
          <w:sz w:val="32"/>
          <w:szCs w:val="32"/>
        </w:rPr>
        <w:t>县发展和改革委员会参与经济对口支援工作，负责落实中央及地</w:t>
      </w:r>
      <w:r>
        <w:rPr>
          <w:rFonts w:hint="default" w:ascii="Times New Roman" w:hAnsi="Times New Roman" w:eastAsia="方正仿宋_GBK" w:cs="Times New Roman"/>
          <w:spacing w:val="13"/>
          <w:sz w:val="32"/>
          <w:szCs w:val="32"/>
        </w:rPr>
        <w:t xml:space="preserve"> </w:t>
      </w:r>
      <w:r>
        <w:rPr>
          <w:rFonts w:hint="default" w:ascii="Times New Roman" w:hAnsi="Times New Roman" w:eastAsia="方正仿宋_GBK" w:cs="Times New Roman"/>
          <w:spacing w:val="4"/>
          <w:sz w:val="32"/>
          <w:szCs w:val="32"/>
        </w:rPr>
        <w:t>方预算内支持各类园区资金计划的衔接平衡。</w:t>
      </w:r>
    </w:p>
    <w:p>
      <w:pPr>
        <w:keepNext w:val="0"/>
        <w:keepLines w:val="0"/>
        <w:pageBreakBefore w:val="0"/>
        <w:widowControl w:val="0"/>
        <w:kinsoku/>
        <w:wordWrap/>
        <w:overflowPunct/>
        <w:topLinePunct w:val="0"/>
        <w:autoSpaceDE/>
        <w:autoSpaceDN/>
        <w:bidi w:val="0"/>
        <w:adjustRightInd/>
        <w:snapToGrid/>
        <w:spacing w:line="576" w:lineRule="exact"/>
        <w:ind w:right="74"/>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8"/>
          <w:sz w:val="32"/>
          <w:szCs w:val="32"/>
          <w:lang w:eastAsia="zh-CN"/>
        </w:rPr>
        <w:t>（二）</w:t>
      </w:r>
      <w:r>
        <w:rPr>
          <w:rFonts w:hint="default" w:ascii="Times New Roman" w:hAnsi="Times New Roman" w:eastAsia="方正楷体_GBK" w:cs="Times New Roman"/>
          <w:spacing w:val="8"/>
          <w:sz w:val="32"/>
          <w:szCs w:val="32"/>
        </w:rPr>
        <w:t>与县委网络安全和信息化委员会办公室的有关职责分</w:t>
      </w:r>
      <w:r>
        <w:rPr>
          <w:rFonts w:hint="default" w:ascii="Times New Roman" w:hAnsi="Times New Roman" w:eastAsia="方正楷体_GBK" w:cs="Times New Roman"/>
          <w:spacing w:val="1"/>
          <w:sz w:val="32"/>
          <w:szCs w:val="32"/>
        </w:rPr>
        <w:t>工。</w:t>
      </w:r>
      <w:r>
        <w:rPr>
          <w:rFonts w:hint="default" w:ascii="Times New Roman" w:hAnsi="Times New Roman" w:eastAsia="方正仿宋_GBK" w:cs="Times New Roman"/>
          <w:spacing w:val="1"/>
          <w:sz w:val="32"/>
          <w:szCs w:val="32"/>
        </w:rPr>
        <w:t>县经信商务局负责统筹推进数字巴青、数字经济、数字社会</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
          <w:sz w:val="32"/>
          <w:szCs w:val="32"/>
        </w:rPr>
        <w:t>规划和建设，负责全县信息化建设工作的规划、组织、指导和监 管，负责指导协调工业控制系统网络安全，协同县委</w:t>
      </w:r>
      <w:r>
        <w:rPr>
          <w:rFonts w:hint="default" w:ascii="Times New Roman" w:hAnsi="Times New Roman" w:eastAsia="方正仿宋_GBK" w:cs="Times New Roman"/>
          <w:sz w:val="32"/>
          <w:szCs w:val="32"/>
        </w:rPr>
        <w:t>网络安全和</w:t>
      </w:r>
      <w:r>
        <w:rPr>
          <w:rFonts w:hint="default" w:ascii="Times New Roman" w:hAnsi="Times New Roman" w:eastAsia="方正仿宋_GBK" w:cs="Times New Roman"/>
          <w:spacing w:val="14"/>
          <w:sz w:val="32"/>
          <w:szCs w:val="32"/>
        </w:rPr>
        <w:t>信息化委员会办公室开展网络数据跨境流动安全评估和监管工</w:t>
      </w:r>
      <w:r>
        <w:rPr>
          <w:rFonts w:hint="default" w:ascii="Times New Roman" w:hAnsi="Times New Roman" w:eastAsia="方正仿宋_GBK" w:cs="Times New Roman"/>
          <w:spacing w:val="1"/>
          <w:sz w:val="32"/>
          <w:szCs w:val="32"/>
        </w:rPr>
        <w:t xml:space="preserve"> </w:t>
      </w:r>
      <w:r>
        <w:rPr>
          <w:rFonts w:hint="default" w:ascii="Times New Roman" w:hAnsi="Times New Roman" w:eastAsia="方正仿宋_GBK" w:cs="Times New Roman"/>
          <w:spacing w:val="3"/>
          <w:sz w:val="32"/>
          <w:szCs w:val="32"/>
        </w:rPr>
        <w:t>作。县委网络安全和信息化委员会办公室负责网络舆情管控、网</w:t>
      </w:r>
      <w:r>
        <w:rPr>
          <w:rFonts w:hint="default" w:ascii="Times New Roman" w:hAnsi="Times New Roman" w:eastAsia="方正仿宋_GBK" w:cs="Times New Roman"/>
          <w:spacing w:val="2"/>
          <w:sz w:val="32"/>
          <w:szCs w:val="32"/>
        </w:rPr>
        <w:t>上正能量传播、数据和网络信息安全协调管理等工作。</w:t>
      </w:r>
    </w:p>
    <w:p>
      <w:pPr>
        <w:keepNext w:val="0"/>
        <w:keepLines w:val="0"/>
        <w:pageBreakBefore w:val="0"/>
        <w:widowControl w:val="0"/>
        <w:kinsoku/>
        <w:wordWrap/>
        <w:overflowPunct/>
        <w:topLinePunct w:val="0"/>
        <w:autoSpaceDE/>
        <w:autoSpaceDN/>
        <w:bidi w:val="0"/>
        <w:adjustRightInd/>
        <w:snapToGrid/>
        <w:spacing w:line="576" w:lineRule="exact"/>
        <w:ind w:firstLine="809"/>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pacing w:val="11"/>
          <w:sz w:val="32"/>
          <w:szCs w:val="32"/>
          <w:lang w:eastAsia="zh-CN"/>
        </w:rPr>
        <w:t>（三）</w:t>
      </w:r>
      <w:r>
        <w:rPr>
          <w:rFonts w:hint="default" w:ascii="Times New Roman" w:hAnsi="Times New Roman" w:eastAsia="方正楷体_GBK" w:cs="Times New Roman"/>
          <w:spacing w:val="11"/>
          <w:sz w:val="32"/>
          <w:szCs w:val="32"/>
        </w:rPr>
        <w:t>与县市场监督管理局的有关职责分工。</w:t>
      </w:r>
      <w:r>
        <w:rPr>
          <w:rFonts w:hint="default" w:ascii="Times New Roman" w:hAnsi="Times New Roman" w:eastAsia="方正仿宋_GBK" w:cs="Times New Roman"/>
          <w:spacing w:val="11"/>
          <w:sz w:val="32"/>
          <w:szCs w:val="32"/>
        </w:rPr>
        <w:t>县经信商务局</w:t>
      </w:r>
      <w:r>
        <w:rPr>
          <w:rFonts w:hint="default" w:ascii="Times New Roman" w:hAnsi="Times New Roman" w:eastAsia="方正仿宋_GBK" w:cs="Times New Roman"/>
          <w:spacing w:val="3"/>
          <w:sz w:val="32"/>
          <w:szCs w:val="32"/>
        </w:rPr>
        <w:t xml:space="preserve"> </w:t>
      </w:r>
      <w:r>
        <w:rPr>
          <w:rFonts w:hint="default" w:ascii="Times New Roman" w:hAnsi="Times New Roman" w:eastAsia="方正仿宋_GBK" w:cs="Times New Roman"/>
          <w:spacing w:val="2"/>
          <w:sz w:val="32"/>
          <w:szCs w:val="32"/>
        </w:rPr>
        <w:t>负责制定促进餐饮服务和酒类流通发展规划和制度。县市场监督</w:t>
      </w:r>
      <w:r>
        <w:rPr>
          <w:rFonts w:hint="default" w:ascii="Times New Roman" w:hAnsi="Times New Roman" w:eastAsia="方正仿宋_GBK" w:cs="Times New Roman"/>
          <w:spacing w:val="13"/>
          <w:sz w:val="32"/>
          <w:szCs w:val="32"/>
        </w:rPr>
        <w:t xml:space="preserve"> </w:t>
      </w:r>
      <w:r>
        <w:rPr>
          <w:rFonts w:hint="default" w:ascii="Times New Roman" w:hAnsi="Times New Roman" w:eastAsia="方正仿宋_GBK" w:cs="Times New Roman"/>
          <w:spacing w:val="2"/>
          <w:sz w:val="32"/>
          <w:szCs w:val="32"/>
        </w:rPr>
        <w:t>管理局负责餐饮服务食品安全和酒类食品安全的监督管理。县经</w:t>
      </w:r>
      <w:r>
        <w:rPr>
          <w:rFonts w:hint="default" w:ascii="Times New Roman" w:hAnsi="Times New Roman" w:eastAsia="方正仿宋_GBK" w:cs="Times New Roman"/>
          <w:spacing w:val="14"/>
          <w:sz w:val="32"/>
          <w:szCs w:val="32"/>
        </w:rPr>
        <w:t xml:space="preserve"> </w:t>
      </w:r>
      <w:r>
        <w:rPr>
          <w:rFonts w:hint="default" w:ascii="Times New Roman" w:hAnsi="Times New Roman" w:eastAsia="方正仿宋_GBK" w:cs="Times New Roman"/>
          <w:spacing w:val="3"/>
          <w:sz w:val="32"/>
          <w:szCs w:val="32"/>
        </w:rPr>
        <w:t>信商务局负责拟订药品流通发展规划和制度。县市场监督管理局</w:t>
      </w:r>
      <w:r>
        <w:rPr>
          <w:rFonts w:hint="default" w:ascii="Times New Roman" w:hAnsi="Times New Roman" w:eastAsia="方正仿宋_GBK" w:cs="Times New Roman"/>
          <w:spacing w:val="5"/>
          <w:sz w:val="32"/>
          <w:szCs w:val="32"/>
        </w:rPr>
        <w:t xml:space="preserve"> 在药品监督管理工作中，配合执行药品流通发展规划和制度。</w:t>
      </w:r>
    </w:p>
    <w:p>
      <w:pPr>
        <w:keepNext w:val="0"/>
        <w:keepLines w:val="0"/>
        <w:pageBreakBefore w:val="0"/>
        <w:widowControl w:val="0"/>
        <w:kinsoku/>
        <w:wordWrap/>
        <w:overflowPunct/>
        <w:topLinePunct w:val="0"/>
        <w:autoSpaceDE/>
        <w:autoSpaceDN/>
        <w:bidi w:val="0"/>
        <w:adjustRightInd/>
        <w:snapToGrid/>
        <w:spacing w:line="576" w:lineRule="exact"/>
        <w:ind w:right="35" w:firstLine="69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13"/>
          <w:sz w:val="32"/>
          <w:szCs w:val="32"/>
        </w:rPr>
        <w:t>第八条</w:t>
      </w:r>
      <w:r>
        <w:rPr>
          <w:rFonts w:hint="default" w:ascii="Times New Roman" w:hAnsi="Times New Roman" w:eastAsia="方正仿宋_GBK" w:cs="Times New Roman"/>
          <w:spacing w:val="13"/>
          <w:sz w:val="32"/>
          <w:szCs w:val="32"/>
        </w:rPr>
        <w:t xml:space="preserve">  县经信商务局根据本规定第五条所明确的主要职</w:t>
      </w:r>
      <w:r>
        <w:rPr>
          <w:rFonts w:hint="default" w:ascii="Times New Roman" w:hAnsi="Times New Roman" w:eastAsia="方正仿宋_GBK" w:cs="Times New Roman"/>
          <w:spacing w:val="15"/>
          <w:sz w:val="32"/>
          <w:szCs w:val="32"/>
        </w:rPr>
        <w:t xml:space="preserve"> </w:t>
      </w:r>
      <w:r>
        <w:rPr>
          <w:rFonts w:hint="default" w:ascii="Times New Roman" w:hAnsi="Times New Roman" w:eastAsia="方正仿宋_GBK" w:cs="Times New Roman"/>
          <w:spacing w:val="5"/>
          <w:sz w:val="32"/>
          <w:szCs w:val="32"/>
        </w:rPr>
        <w:t>责，编制权责清单，逐项明确权责名称、权责类</w:t>
      </w:r>
      <w:r>
        <w:rPr>
          <w:rFonts w:hint="default" w:ascii="Times New Roman" w:hAnsi="Times New Roman" w:eastAsia="方正仿宋_GBK" w:cs="Times New Roman"/>
          <w:spacing w:val="4"/>
          <w:sz w:val="32"/>
          <w:szCs w:val="32"/>
        </w:rPr>
        <w:t>型、设定依据、</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2"/>
          <w:sz w:val="32"/>
          <w:szCs w:val="32"/>
        </w:rPr>
        <w:t>履责方式、追责情形等。在此基础上，制定办事指南、运行流程</w:t>
      </w:r>
      <w:r>
        <w:rPr>
          <w:rFonts w:hint="default" w:ascii="Times New Roman" w:hAnsi="Times New Roman" w:eastAsia="方正仿宋_GBK" w:cs="Times New Roman"/>
          <w:spacing w:val="16"/>
          <w:sz w:val="32"/>
          <w:szCs w:val="32"/>
        </w:rPr>
        <w:t xml:space="preserve"> </w:t>
      </w:r>
      <w:r>
        <w:rPr>
          <w:rFonts w:hint="default" w:ascii="Times New Roman" w:hAnsi="Times New Roman" w:eastAsia="方正仿宋_GBK" w:cs="Times New Roman"/>
          <w:spacing w:val="3"/>
          <w:sz w:val="32"/>
          <w:szCs w:val="32"/>
        </w:rPr>
        <w:t>图等，进一步优化行政程序，规范权力运行。</w:t>
      </w:r>
    </w:p>
    <w:p>
      <w:pPr>
        <w:keepNext w:val="0"/>
        <w:keepLines w:val="0"/>
        <w:pageBreakBefore w:val="0"/>
        <w:widowControl w:val="0"/>
        <w:kinsoku/>
        <w:wordWrap/>
        <w:overflowPunct/>
        <w:topLinePunct w:val="0"/>
        <w:autoSpaceDE/>
        <w:autoSpaceDN/>
        <w:bidi w:val="0"/>
        <w:adjustRightInd/>
        <w:snapToGrid/>
        <w:spacing w:line="576" w:lineRule="exact"/>
        <w:ind w:right="59" w:firstLine="634"/>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15"/>
          <w:sz w:val="32"/>
          <w:szCs w:val="32"/>
        </w:rPr>
        <w:t>第九条</w:t>
      </w:r>
      <w:r>
        <w:rPr>
          <w:rFonts w:hint="default" w:ascii="Times New Roman" w:hAnsi="Times New Roman" w:eastAsia="方正仿宋_GBK" w:cs="Times New Roman"/>
          <w:spacing w:val="10"/>
          <w:sz w:val="32"/>
          <w:szCs w:val="32"/>
        </w:rPr>
        <w:t xml:space="preserve">  </w:t>
      </w:r>
      <w:r>
        <w:rPr>
          <w:rFonts w:hint="default" w:ascii="Times New Roman" w:hAnsi="Times New Roman" w:eastAsia="方正仿宋_GBK" w:cs="Times New Roman"/>
          <w:spacing w:val="15"/>
          <w:sz w:val="32"/>
          <w:szCs w:val="32"/>
        </w:rPr>
        <w:t>县经信商务局机关行政编制6名。部门领导职数5</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9"/>
          <w:sz w:val="32"/>
          <w:szCs w:val="32"/>
        </w:rPr>
        <w:t>名，党组书记、局长、数据管理局局长1名，</w:t>
      </w:r>
      <w:r>
        <w:rPr>
          <w:rFonts w:hint="default" w:ascii="Times New Roman" w:hAnsi="Times New Roman" w:eastAsia="方正仿宋_GBK" w:cs="Times New Roman"/>
          <w:spacing w:val="8"/>
          <w:sz w:val="32"/>
          <w:szCs w:val="32"/>
        </w:rPr>
        <w:t>党组副书记、副局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22"/>
          <w:sz w:val="32"/>
          <w:szCs w:val="32"/>
        </w:rPr>
        <w:t>长、投资促进局局长1名，副局长3名。</w:t>
      </w:r>
    </w:p>
    <w:p>
      <w:pPr>
        <w:keepNext w:val="0"/>
        <w:keepLines w:val="0"/>
        <w:pageBreakBefore w:val="0"/>
        <w:widowControl w:val="0"/>
        <w:kinsoku/>
        <w:wordWrap/>
        <w:overflowPunct/>
        <w:topLinePunct w:val="0"/>
        <w:autoSpaceDE/>
        <w:autoSpaceDN/>
        <w:bidi w:val="0"/>
        <w:adjustRightInd/>
        <w:snapToGrid/>
        <w:spacing w:line="576" w:lineRule="exact"/>
        <w:ind w:right="73"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2"/>
          <w:sz w:val="32"/>
          <w:szCs w:val="32"/>
        </w:rPr>
        <w:t>第十条</w:t>
      </w:r>
      <w:r>
        <w:rPr>
          <w:rFonts w:hint="default" w:ascii="Times New Roman" w:hAnsi="Times New Roman" w:eastAsia="方正仿宋_GBK" w:cs="Times New Roman"/>
          <w:spacing w:val="2"/>
          <w:sz w:val="32"/>
          <w:szCs w:val="32"/>
        </w:rPr>
        <w:t xml:space="preserve">  县经信商务局所属事业单位的设置、职责和编制事</w:t>
      </w:r>
      <w:r>
        <w:rPr>
          <w:rFonts w:hint="default" w:ascii="Times New Roman" w:hAnsi="Times New Roman" w:eastAsia="方正仿宋_GBK" w:cs="Times New Roman"/>
          <w:spacing w:val="17"/>
          <w:sz w:val="32"/>
          <w:szCs w:val="32"/>
        </w:rPr>
        <w:t xml:space="preserve"> </w:t>
      </w:r>
      <w:r>
        <w:rPr>
          <w:rFonts w:hint="default" w:ascii="Times New Roman" w:hAnsi="Times New Roman" w:eastAsia="方正仿宋_GBK" w:cs="Times New Roman"/>
          <w:spacing w:val="-4"/>
          <w:sz w:val="32"/>
          <w:szCs w:val="32"/>
        </w:rPr>
        <w:t>项另行规定。</w:t>
      </w:r>
    </w:p>
    <w:p>
      <w:pPr>
        <w:keepNext w:val="0"/>
        <w:keepLines w:val="0"/>
        <w:pageBreakBefore w:val="0"/>
        <w:widowControl w:val="0"/>
        <w:tabs>
          <w:tab w:val="left" w:pos="51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19"/>
          <w:sz w:val="32"/>
          <w:szCs w:val="32"/>
        </w:rPr>
      </w:pPr>
      <w:r>
        <w:rPr>
          <w:rFonts w:hint="default" w:ascii="Times New Roman" w:hAnsi="Times New Roman" w:eastAsia="方正仿宋_GBK" w:cs="Times New Roman"/>
          <w:b/>
          <w:bCs/>
          <w:spacing w:val="14"/>
          <w:sz w:val="32"/>
          <w:szCs w:val="32"/>
        </w:rPr>
        <w:t>第十一条</w:t>
      </w:r>
      <w:r>
        <w:rPr>
          <w:rFonts w:hint="default" w:ascii="Times New Roman" w:hAnsi="Times New Roman" w:eastAsia="方正仿宋_GBK" w:cs="Times New Roman"/>
          <w:spacing w:val="14"/>
          <w:sz w:val="32"/>
          <w:szCs w:val="32"/>
        </w:rPr>
        <w:t xml:space="preserve">  本规</w:t>
      </w:r>
      <w:r>
        <w:rPr>
          <w:rFonts w:hint="eastAsia" w:ascii="Times New Roman" w:hAnsi="Times New Roman" w:eastAsia="方正仿宋_GBK" w:cs="Times New Roman"/>
          <w:spacing w:val="14"/>
          <w:sz w:val="32"/>
          <w:szCs w:val="32"/>
          <w:lang w:eastAsia="zh-CN"/>
        </w:rPr>
        <w:t>定的</w:t>
      </w:r>
      <w:r>
        <w:rPr>
          <w:rFonts w:hint="default" w:ascii="Times New Roman" w:hAnsi="Times New Roman" w:eastAsia="方正仿宋_GBK" w:cs="Times New Roman"/>
          <w:spacing w:val="14"/>
          <w:sz w:val="32"/>
          <w:szCs w:val="32"/>
        </w:rPr>
        <w:t>具体解释工作由县委机构编制委员</w:t>
      </w:r>
      <w:r>
        <w:rPr>
          <w:rFonts w:hint="default" w:ascii="Times New Roman" w:hAnsi="Times New Roman" w:eastAsia="方正仿宋_GBK" w:cs="Times New Roman"/>
          <w:spacing w:val="13"/>
          <w:sz w:val="32"/>
          <w:szCs w:val="32"/>
        </w:rPr>
        <w:t>会办</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4"/>
          <w:sz w:val="32"/>
          <w:szCs w:val="32"/>
        </w:rPr>
        <w:t>公室承担，其调整由县委机构编制委员会办公室按规定程序办</w:t>
      </w:r>
      <w:r>
        <w:rPr>
          <w:rFonts w:hint="default" w:ascii="Times New Roman" w:hAnsi="Times New Roman" w:eastAsia="方正仿宋_GBK" w:cs="Times New Roman"/>
          <w:spacing w:val="-19"/>
          <w:sz w:val="32"/>
          <w:szCs w:val="32"/>
        </w:rPr>
        <w:t>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部门（单位）机构设置</w:t>
      </w:r>
      <w:r>
        <w:rPr>
          <w:rFonts w:hint="eastAsia" w:ascii="Times New Roman" w:hAnsi="Times New Roman" w:eastAsia="黑体" w:cs="Times New Roman"/>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仿宋" w:cs="Times New Roman"/>
          <w:sz w:val="32"/>
          <w:szCs w:val="32"/>
          <w:lang w:val="en-US" w:eastAsia="zh-CN"/>
        </w:rPr>
        <w:t>巴青县经信商务局纳入本部门预算汇编范围的独立核算单位共1个。</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三、部门预算构成</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本单位无下属单位，部门预算为</w:t>
      </w:r>
      <w:r>
        <w:rPr>
          <w:rFonts w:hint="default" w:ascii="Times New Roman" w:hAnsi="Times New Roman" w:eastAsia="仿宋" w:cs="Times New Roman"/>
          <w:sz w:val="32"/>
          <w:szCs w:val="32"/>
          <w:lang w:eastAsia="zh-CN"/>
        </w:rPr>
        <w:t>经信商务局</w:t>
      </w:r>
      <w:r>
        <w:rPr>
          <w:rFonts w:hint="default" w:ascii="Times New Roman" w:hAnsi="Times New Roman" w:eastAsia="仿宋" w:cs="Times New Roman"/>
          <w:sz w:val="32"/>
          <w:szCs w:val="32"/>
        </w:rPr>
        <w:t>部门预算。</w:t>
      </w: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简体" w:cs="Times New Roman"/>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default" w:ascii="Times New Roman" w:hAnsi="Times New Roman" w:eastAsia="方正小标宋简体" w:cs="Times New Roman"/>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eastAsia" w:ascii="方正小标宋简体" w:hAnsi="仿宋" w:eastAsia="方正小标宋简体"/>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000" w:firstLineChars="500"/>
        <w:jc w:val="both"/>
        <w:textAlignment w:val="auto"/>
        <w:rPr>
          <w:rFonts w:hint="default" w:ascii="Times New Roman" w:hAnsi="Times New Roman" w:eastAsia="方正小标宋简体" w:cs="Times New Roman"/>
          <w:sz w:val="40"/>
          <w:szCs w:val="32"/>
        </w:rPr>
      </w:pPr>
      <w:r>
        <w:rPr>
          <w:rFonts w:hint="eastAsia" w:ascii="方正小标宋简体" w:hAnsi="仿宋" w:eastAsia="方正小标宋简体"/>
          <w:sz w:val="40"/>
          <w:szCs w:val="32"/>
        </w:rPr>
        <w:t>第三部分</w:t>
      </w:r>
      <w:r>
        <w:rPr>
          <w:rFonts w:hint="default" w:ascii="Times New Roman" w:hAnsi="Times New Roman" w:eastAsia="方正小标宋简体" w:cs="Times New Roman"/>
          <w:sz w:val="40"/>
          <w:szCs w:val="32"/>
        </w:rPr>
        <w:t>2025年部门预算情况说明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简体" w:cs="Times New Roman"/>
          <w:sz w:val="40"/>
          <w:szCs w:val="32"/>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一、部门预算收支增减变化情况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2025年本部门收入预算</w:t>
      </w:r>
      <w:r>
        <w:rPr>
          <w:rFonts w:hint="default" w:ascii="Times New Roman" w:hAnsi="Times New Roman" w:eastAsia="方正仿宋_GBK" w:cs="Times New Roman"/>
          <w:sz w:val="32"/>
          <w:szCs w:val="32"/>
          <w:lang w:val="en-US" w:eastAsia="zh-CN"/>
        </w:rPr>
        <w:t>1841.03</w:t>
      </w:r>
      <w:r>
        <w:rPr>
          <w:rFonts w:hint="default" w:ascii="Times New Roman" w:hAnsi="Times New Roman" w:eastAsia="方正仿宋_GBK" w:cs="Times New Roman"/>
          <w:sz w:val="32"/>
          <w:szCs w:val="32"/>
        </w:rPr>
        <w:t>万元，比上年增加</w:t>
      </w:r>
      <w:r>
        <w:rPr>
          <w:rFonts w:hint="default" w:ascii="Times New Roman" w:hAnsi="Times New Roman" w:eastAsia="方正仿宋_GBK" w:cs="Times New Roman"/>
          <w:sz w:val="32"/>
          <w:szCs w:val="32"/>
          <w:lang w:val="en-US" w:eastAsia="zh-CN"/>
        </w:rPr>
        <w:t>1558.23</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551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涉及</w:t>
      </w:r>
      <w:r>
        <w:rPr>
          <w:rFonts w:hint="default" w:ascii="Times New Roman" w:hAnsi="Times New Roman" w:eastAsia="方正仿宋_GBK" w:cs="Times New Roman"/>
          <w:sz w:val="32"/>
          <w:szCs w:val="32"/>
          <w:lang w:val="en-US" w:eastAsia="zh-CN"/>
        </w:rPr>
        <w:t>机构改革，商务局和经济信局2家单位合并，因此本部门，</w:t>
      </w:r>
      <w:r>
        <w:rPr>
          <w:rFonts w:hint="default" w:ascii="Times New Roman" w:hAnsi="Times New Roman" w:eastAsia="仿宋" w:cs="Times New Roman"/>
          <w:sz w:val="32"/>
          <w:szCs w:val="32"/>
          <w:lang w:val="en-US" w:eastAsia="zh-CN"/>
        </w:rPr>
        <w:t>2025年人员工资、公用经费</w:t>
      </w:r>
      <w:r>
        <w:rPr>
          <w:rFonts w:hint="eastAsia" w:ascii="Times New Roman" w:hAnsi="Times New Roman" w:eastAsia="仿宋" w:cs="Times New Roman"/>
          <w:sz w:val="32"/>
          <w:szCs w:val="32"/>
          <w:lang w:val="en-US" w:eastAsia="zh-CN"/>
        </w:rPr>
        <w:t>类</w:t>
      </w:r>
      <w:r>
        <w:rPr>
          <w:rFonts w:hint="default" w:ascii="Times New Roman" w:hAnsi="Times New Roman" w:eastAsia="仿宋" w:cs="Times New Roman"/>
          <w:sz w:val="32"/>
          <w:szCs w:val="32"/>
          <w:lang w:val="en-US" w:eastAsia="zh-CN"/>
        </w:rPr>
        <w:t>预算同比2024年有所增长，此外同比上年增加了强基惠民驻村经费和电子政务外网运维专项经费、县域商业体系建设项目专项资金</w:t>
      </w:r>
      <w:r>
        <w:rPr>
          <w:rFonts w:hint="default" w:ascii="Times New Roman" w:hAnsi="Times New Roman" w:eastAsia="方正仿宋_GBK" w:cs="Times New Roman"/>
          <w:sz w:val="32"/>
          <w:szCs w:val="32"/>
        </w:rPr>
        <w:t>；支出预算</w:t>
      </w:r>
      <w:r>
        <w:rPr>
          <w:rFonts w:hint="default" w:ascii="Times New Roman" w:hAnsi="Times New Roman" w:eastAsia="方正仿宋_GBK" w:cs="Times New Roman"/>
          <w:sz w:val="32"/>
          <w:szCs w:val="32"/>
          <w:lang w:val="en-US" w:eastAsia="zh-CN"/>
        </w:rPr>
        <w:t>1841.03</w:t>
      </w:r>
      <w:r>
        <w:rPr>
          <w:rFonts w:hint="default" w:ascii="Times New Roman" w:hAnsi="Times New Roman" w:eastAsia="方正仿宋_GBK" w:cs="Times New Roman"/>
          <w:sz w:val="32"/>
          <w:szCs w:val="32"/>
        </w:rPr>
        <w:t>万元，比上年增加</w:t>
      </w:r>
      <w:r>
        <w:rPr>
          <w:rFonts w:hint="default" w:ascii="Times New Roman" w:hAnsi="Times New Roman" w:eastAsia="方正仿宋_GBK" w:cs="Times New Roman"/>
          <w:sz w:val="32"/>
          <w:szCs w:val="32"/>
          <w:lang w:val="en-US" w:eastAsia="zh-CN"/>
        </w:rPr>
        <w:t>1558.23</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551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机构改革后部门预算收入增加同时，各项支出也同时增加</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sz w:val="32"/>
          <w:szCs w:val="32"/>
        </w:rPr>
      </w:pPr>
      <w:r>
        <w:rPr>
          <w:rFonts w:hint="default" w:ascii="黑体" w:hAnsi="黑体" w:eastAsia="黑体"/>
          <w:sz w:val="32"/>
          <w:szCs w:val="32"/>
        </w:rPr>
        <w:t>“三公”经费安排情况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2025年本部门财政拨款安排“三公”经费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万元，比上年减少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经信商务局无“三公”经费。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eastAsia" w:ascii="黑体" w:hAnsi="黑体" w:eastAsia="黑体"/>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年，本部门机关运行经费安排</w:t>
      </w:r>
      <w:r>
        <w:rPr>
          <w:rFonts w:hint="default" w:ascii="Times New Roman" w:hAnsi="Times New Roman" w:eastAsia="仿宋" w:cs="Times New Roman"/>
          <w:sz w:val="32"/>
          <w:szCs w:val="32"/>
          <w:lang w:val="en-US" w:eastAsia="zh-CN"/>
        </w:rPr>
        <w:t>14</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val="en-US" w:eastAsia="zh-CN"/>
        </w:rPr>
        <w:t>增加6.3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81</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2025年公用经费预算同比2024年有所增长</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2025年本部门政府采购安排</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万元，其中：货物类采购预算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万元，工程类采购预算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万元，服务类采购预算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截至2025年1月2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日，本部门固定资产构成情况为：房屋</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平方米，车辆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辆，单价在50万元以上通用设备</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台（套），单价在100万元以上专用设备</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台（套）。本年度拟购置固定资产</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六、项目绩效目标情况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2025年，实行绩效目标管理项目</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个，资金</w:t>
      </w:r>
      <w:r>
        <w:rPr>
          <w:rFonts w:hint="default" w:ascii="Times New Roman" w:hAnsi="Times New Roman" w:eastAsia="方正仿宋_GBK" w:cs="Times New Roman"/>
          <w:sz w:val="32"/>
          <w:szCs w:val="32"/>
          <w:lang w:val="en-US" w:eastAsia="zh-CN"/>
        </w:rPr>
        <w:t>1980.9</w:t>
      </w:r>
      <w:r>
        <w:rPr>
          <w:rFonts w:hint="default" w:ascii="Times New Roman" w:hAnsi="Times New Roman" w:eastAsia="方正仿宋_GBK" w:cs="Times New Roman"/>
          <w:sz w:val="32"/>
          <w:szCs w:val="32"/>
        </w:rPr>
        <w:t>万元，实现项目支出绩效目标管理全覆盖。其中本部门重点项目绩效目标情况如下</w:t>
      </w:r>
      <w:r>
        <w:rPr>
          <w:rFonts w:hint="default" w:ascii="Times New Roman" w:hAnsi="Times New Roman" w:eastAsia="方正仿宋_GBK" w:cs="Times New Roman"/>
          <w:sz w:val="32"/>
          <w:szCs w:val="32"/>
          <w:highlight w:val="yellow"/>
        </w:rPr>
        <w:t>（涉密项目除外）</w:t>
      </w:r>
      <w:r>
        <w:rPr>
          <w:rFonts w:hint="default" w:ascii="Times New Roman" w:hAnsi="Times New Roman" w:eastAsia="方正仿宋_GBK" w:cs="Times New Roman"/>
          <w:sz w:val="32"/>
          <w:szCs w:val="32"/>
        </w:rPr>
        <w:t>：</w:t>
      </w:r>
    </w:p>
    <w:tbl>
      <w:tblPr>
        <w:tblStyle w:val="7"/>
        <w:tblW w:w="9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
        <w:gridCol w:w="779"/>
        <w:gridCol w:w="973"/>
        <w:gridCol w:w="886"/>
        <w:gridCol w:w="1090"/>
        <w:gridCol w:w="2672"/>
        <w:gridCol w:w="609"/>
        <w:gridCol w:w="486"/>
        <w:gridCol w:w="594"/>
        <w:gridCol w:w="379"/>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114001－巴青县经信商务局机关</w:t>
            </w: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54060024R000001579909－公益性岗位生活补贴</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54060024R000001586429－干部职工通讯补助</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54060024R000001586926－干部职工体检费</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54060024R000001598610－干部职工休假包干补助</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54060024R000001599779-工伤保险配套</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54060024R000001599939－失业保险配套</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54060024R000001600867－干部职工取暖费补助</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54060024T000001453263-供销合作社业务工作经费</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成本指标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业务经费</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制作供销合作社基层门牌</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群众满意度达到率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经济效益指标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提高群众增收率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基层社挂牌率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帮扶对象满意度指标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困难群众就业帮扶满意度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基层社数量</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群众物资配送及时率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培育社属企业前期工作开展率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群众物资配送及时率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54060024T000001453270－招商引资工作经费</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招商引资项目实地落地率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经济效益指标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推动当地经济发展</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客户满意程度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招商引资推动率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招商洽谈次数</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项目投资谈判周期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成本指标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招商引资工作经费</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评估项目质量得分率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项目可持续发展性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就业机会稳定率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54060025R000002008956－财政工资统发</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123.39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54060025R000002009101－年终一次性奖金</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54060025R000002009918－住房公积金</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54060025R000002012573－城镇职工基本医疗保险缴费</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54060025R000002012732-公务员医疗补助</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54060025R000002013011－机关事业单位养老保险缴费</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54060025R000002033491－强基惠民驻村生活补助</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社会稳定性★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人员幸福感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足额保障率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54060025Y000002013463－工会经费</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人员积极性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成本指标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经济成本指标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超标准率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履职能力★</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合理配置率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54060025Y000002013612－用氧补助经费</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合理配置率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人员积极性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成本指标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经济成本指标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超标准率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履职能力★</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54060025Y000002013750－日常公用经费</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即时支付率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成本指标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经济成本指标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超标准率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使用规范率★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人员积极性</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履职能力★</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定性</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受益对象满意度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合理配置率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54060025Y000002068421-电子政务内网及其应用系统运维费</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帮扶对象满意度指标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使用单位满意度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服务群众人数</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通信保障率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覆盖数</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受众满意度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单位文件收发及时率明显提升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经济效益指标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提供就业岗位</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网络保障率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维修速度周期</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成本指标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年运维成本</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54062824T000001561078-采挖虫草体验活动经费</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成本指标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采挖虫草体验活动经费</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经济效益指标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带动农牧民增收</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扩大虫草知名度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虫草品牌打造率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活动开展及时率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群众满意度率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参加体验人员满意度率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举办体验活动推动巴青县经济发展</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活动开展天数</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活动覆盖率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54062825T000002171246－魅力虫草展销经费</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活动覆盖率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经济效益指标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群众收入提高率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活动如期完成率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参加活动人员满意度率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活动开展天数</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活动开展积极率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群众满意度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打造虫草优质品牌率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虫草知名度</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活动成效</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54062825T000002172354－县域商业体系建设项目</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成本指标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经济成本指标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项目投资</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满足施工质量达标率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质量指标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满足规范和政策要求达到率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项目升级改造点数</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可持续影响指标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群众生活提供坚实保障率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满意度指标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服务对象满意度指标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群众满意度率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时效指标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项目改造周期数</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社会效益指标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群众满足日常生活需求率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产出指标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数量指标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县域网点数</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效益指标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经济效益指标</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促进就</w:t>
            </w:r>
            <w:r>
              <w:rPr>
                <w:rStyle w:val="11"/>
                <w:rFonts w:hint="eastAsia"/>
                <w:lang w:val="en-US" w:eastAsia="zh-CN" w:bidi="ar"/>
              </w:rPr>
              <w:t>业</w:t>
            </w:r>
            <w:r>
              <w:rPr>
                <w:rStyle w:val="11"/>
                <w:lang w:val="en-US" w:eastAsia="zh-CN" w:bidi="ar"/>
              </w:rPr>
              <w:t>增收，提高群众收入率</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18"/>
                <w:szCs w:val="18"/>
                <w:u w:val="none"/>
              </w:rPr>
            </w:pPr>
          </w:p>
        </w:tc>
      </w:tr>
    </w:tbl>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p>
    <w:p>
      <w:pPr>
        <w:spacing w:line="588" w:lineRule="exact"/>
        <w:ind w:firstLine="640" w:firstLineChars="20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七、其他需要说明的情况</w:t>
      </w:r>
      <w:r>
        <w:rPr>
          <w:rFonts w:hint="eastAsia" w:ascii="Times New Roman" w:hAnsi="Times New Roman" w:eastAsia="黑体" w:cs="Times New Roman"/>
          <w:sz w:val="32"/>
          <w:szCs w:val="32"/>
          <w:lang w:eastAsia="zh-CN"/>
        </w:rPr>
        <w:t>：</w:t>
      </w:r>
      <w:r>
        <w:rPr>
          <w:rFonts w:hint="eastAsia" w:ascii="方正仿宋_GBK" w:hAnsi="方正仿宋_GBK" w:eastAsia="方正仿宋_GBK" w:cs="方正仿宋_GBK"/>
          <w:sz w:val="32"/>
          <w:szCs w:val="32"/>
          <w:lang w:eastAsia="zh-CN"/>
        </w:rPr>
        <w:t>无</w:t>
      </w:r>
    </w:p>
    <w:p>
      <w:pPr>
        <w:keepNext w:val="0"/>
        <w:keepLines w:val="0"/>
        <w:pageBreakBefore w:val="0"/>
        <w:widowControl/>
        <w:kinsoku/>
        <w:wordWrap/>
        <w:overflowPunct/>
        <w:topLinePunct w:val="0"/>
        <w:bidi w:val="0"/>
        <w:snapToGrid/>
        <w:spacing w:line="576" w:lineRule="exact"/>
        <w:ind w:firstLine="1200" w:firstLineChars="300"/>
        <w:jc w:val="both"/>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仿宋_GBK" w:cs="Times New Roman"/>
          <w:sz w:val="32"/>
          <w:szCs w:val="32"/>
        </w:rPr>
      </w:pPr>
      <w:r>
        <w:rPr>
          <w:rFonts w:hint="default" w:ascii="Times New Roman" w:hAnsi="Times New Roman" w:eastAsia="方正小标宋简体" w:cs="Times New Roman"/>
          <w:sz w:val="40"/>
          <w:szCs w:val="32"/>
        </w:rPr>
        <w:t>第四部分  名词解释</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一、财政拨款收入：</w:t>
      </w:r>
      <w:r>
        <w:rPr>
          <w:rFonts w:hint="default" w:ascii="Times New Roman" w:hAnsi="Times New Roman" w:eastAsia="方正仿宋_GBK" w:cs="Times New Roman"/>
          <w:sz w:val="32"/>
          <w:szCs w:val="32"/>
        </w:rPr>
        <w:t>指预算单位从本级财政部门取得的财政预算资金收入。</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二、事业收入：</w:t>
      </w:r>
      <w:r>
        <w:rPr>
          <w:rFonts w:hint="default" w:ascii="Times New Roman" w:hAnsi="Times New Roman" w:eastAsia="方正仿宋_GBK" w:cs="Times New Roman"/>
          <w:sz w:val="32"/>
          <w:szCs w:val="32"/>
        </w:rPr>
        <w:t>指事业单位开展专业业务活动及辅助活动所取得的收入。</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指事业单位在专业业务活动及其辅助活动之外开展非独立核算经营活动取得的收入。</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四、其他收入：</w:t>
      </w:r>
      <w:r>
        <w:rPr>
          <w:rFonts w:hint="default" w:ascii="Times New Roman" w:hAnsi="Times New Roman" w:eastAsia="方正仿宋_GBK" w:cs="Times New Roman"/>
          <w:sz w:val="32"/>
          <w:szCs w:val="32"/>
        </w:rPr>
        <w:t>指除上述“财政拨款收入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经营收入”等以外的收入。主要是非本级财政拨款、存款利息收入、事业单位固定资产出租收入等。</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五、上年结转：</w:t>
      </w:r>
      <w:r>
        <w:rPr>
          <w:rFonts w:hint="default" w:ascii="Times New Roman" w:hAnsi="Times New Roman" w:eastAsia="方正仿宋_GBK" w:cs="Times New Roman"/>
          <w:sz w:val="32"/>
          <w:szCs w:val="32"/>
        </w:rPr>
        <w:t>指以前年度安排、结转到本年仍按原规定用途继续使用的资金。</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六、用事业基金弥补收支差额：</w:t>
      </w:r>
      <w:r>
        <w:rPr>
          <w:rFonts w:hint="default" w:ascii="Times New Roman" w:hAnsi="Times New Roman" w:eastAsia="方正仿宋_GBK" w:cs="Times New Roman"/>
          <w:sz w:val="32"/>
          <w:szCs w:val="32"/>
        </w:rPr>
        <w:t>指事业单位在用当年的“财政拨款收入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七、基本支出：</w:t>
      </w:r>
      <w:r>
        <w:rPr>
          <w:rFonts w:hint="default" w:ascii="Times New Roman" w:hAnsi="Times New Roman" w:eastAsia="方正仿宋_GBK" w:cs="Times New Roman"/>
          <w:sz w:val="32"/>
          <w:szCs w:val="32"/>
        </w:rPr>
        <w:t>指为保障机构正常运转、完成日常工作任务而发生的人员支出和公用支出。</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八、项目支出：</w:t>
      </w:r>
      <w:r>
        <w:rPr>
          <w:rFonts w:hint="default" w:ascii="Times New Roman" w:hAnsi="Times New Roman" w:eastAsia="方正仿宋_GBK" w:cs="Times New Roman"/>
          <w:sz w:val="32"/>
          <w:szCs w:val="32"/>
        </w:rPr>
        <w:t>指在基本支出之外为完成特定行政任务或事业发展目标所发生的支出。</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b w:val="0"/>
          <w:bCs w:val="0"/>
          <w:sz w:val="32"/>
          <w:szCs w:val="32"/>
        </w:rPr>
        <w:t>九、经营支出：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十、行政经费（机关运行经费）：</w:t>
      </w:r>
      <w:r>
        <w:rPr>
          <w:rFonts w:hint="default" w:ascii="Times New Roman" w:hAnsi="Times New Roman" w:eastAsia="方正仿宋_GBK" w:cs="Times New Roman"/>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十一、“三公”经费：</w:t>
      </w:r>
      <w:r>
        <w:rPr>
          <w:rFonts w:hint="default" w:ascii="Times New Roman" w:hAnsi="Times New Roman" w:eastAsia="方正仿宋_GBK" w:cs="Times New Roman"/>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方正黑体_GBK" w:hAnsi="方正黑体_GBK" w:eastAsia="方正黑体_GBK" w:cs="方正黑体_GBK"/>
          <w:b w:val="0"/>
          <w:bCs w:val="0"/>
          <w:sz w:val="32"/>
          <w:szCs w:val="32"/>
        </w:rPr>
        <w:t>十二、重点项目：</w:t>
      </w:r>
      <w:r>
        <w:rPr>
          <w:rFonts w:hint="default" w:ascii="Times New Roman" w:hAnsi="Times New Roman" w:eastAsia="方正仿宋_GBK" w:cs="Times New Roman"/>
          <w:sz w:val="32"/>
          <w:szCs w:val="32"/>
        </w:rPr>
        <w:t>贯彻落实自治区党委、政府重大方针政策和决策部署的项目，覆盖面广、影响力大、社会关注度高、实施期长的项目，或与本部门职能职责密切相关的项目或预算安排支出相对较大的项目</w:t>
      </w:r>
      <w:r>
        <w:rPr>
          <w:rFonts w:hint="eastAsia" w:ascii="Times New Roman" w:hAnsi="Times New Roman" w:eastAsia="方正仿宋_GBK" w:cs="Times New Roman"/>
          <w:sz w:val="32"/>
          <w:szCs w:val="32"/>
          <w:lang w:eastAsia="zh-CN"/>
        </w:rPr>
        <w:t>。</w:t>
      </w:r>
    </w:p>
    <w:p>
      <w:pPr>
        <w:pStyle w:val="2"/>
        <w:rPr>
          <w:rFonts w:hint="eastAsia" w:ascii="Times New Roman" w:hAnsi="Times New Roman" w:eastAsia="方正仿宋_GBK" w:cs="Times New Roman"/>
          <w:sz w:val="32"/>
          <w:szCs w:val="32"/>
          <w:lang w:eastAsia="zh-CN"/>
        </w:rPr>
      </w:pPr>
    </w:p>
    <w:p>
      <w:pPr>
        <w:pStyle w:val="2"/>
        <w:rPr>
          <w:rFonts w:hint="eastAsia" w:ascii="Times New Roman" w:hAnsi="Times New Roman" w:eastAsia="方正仿宋_GBK" w:cs="Times New Roman"/>
          <w:sz w:val="32"/>
          <w:szCs w:val="32"/>
          <w:lang w:eastAsia="zh-CN"/>
        </w:rPr>
      </w:pPr>
    </w:p>
    <w:p>
      <w:pPr>
        <w:pStyle w:val="2"/>
        <w:rPr>
          <w:rFonts w:hint="eastAsia" w:ascii="Times New Roman" w:hAnsi="Times New Roman" w:eastAsia="方正仿宋_GBK" w:cs="Times New Roman"/>
          <w:sz w:val="32"/>
          <w:szCs w:val="32"/>
          <w:lang w:eastAsia="zh-CN"/>
        </w:rPr>
      </w:pPr>
    </w:p>
    <w:p>
      <w:pPr>
        <w:pStyle w:val="2"/>
        <w:ind w:left="0" w:leftChars="0" w:firstLine="0" w:firstLineChars="0"/>
        <w:rPr>
          <w:rFonts w:hint="eastAsia" w:ascii="Times New Roman" w:hAnsi="Times New Roman" w:eastAsia="方正仿宋_GBK" w:cs="Times New Roman"/>
          <w:sz w:val="32"/>
          <w:szCs w:val="32"/>
          <w:lang w:eastAsia="zh-CN"/>
        </w:rPr>
      </w:pPr>
      <w:bookmarkStart w:id="0" w:name="_GoBack"/>
      <w:bookmarkEnd w:id="0"/>
    </w:p>
    <w:p>
      <w:pPr>
        <w:pStyle w:val="2"/>
        <w:rPr>
          <w:rFonts w:hint="eastAsia" w:ascii="Times New Roman" w:hAnsi="Times New Roman" w:eastAsia="方正仿宋_GBK" w:cs="Times New Roman"/>
          <w:sz w:val="32"/>
          <w:szCs w:val="32"/>
          <w:lang w:eastAsia="zh-CN"/>
        </w:rPr>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C95D7F-0BBB-4A4A-8097-D6955C227B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embedRegular r:id="rId2" w:fontKey="{273C3BB9-1F0D-41C6-B60F-ADF81CE5D9D2}"/>
  </w:font>
  <w:font w:name="方正黑体简体">
    <w:panose1 w:val="02010601030101010101"/>
    <w:charset w:val="86"/>
    <w:family w:val="auto"/>
    <w:pitch w:val="default"/>
    <w:sig w:usb0="00000001" w:usb1="080E0000" w:usb2="00000000" w:usb3="00000000" w:csb0="00040000" w:csb1="00000000"/>
    <w:embedRegular r:id="rId3" w:fontKey="{D74A28F3-8D4B-45AD-8472-C861ED99EEAE}"/>
  </w:font>
  <w:font w:name="方正仿宋_GBK">
    <w:panose1 w:val="03000509000000000000"/>
    <w:charset w:val="86"/>
    <w:family w:val="auto"/>
    <w:pitch w:val="default"/>
    <w:sig w:usb0="00000001" w:usb1="080E0000" w:usb2="00000000" w:usb3="00000000" w:csb0="00040000" w:csb1="00000000"/>
    <w:embedRegular r:id="rId4" w:fontKey="{E1106FEC-6AA1-422F-904F-4E6BCF31BCFB}"/>
  </w:font>
  <w:font w:name="方正楷体_GBK">
    <w:panose1 w:val="03000509000000000000"/>
    <w:charset w:val="86"/>
    <w:family w:val="auto"/>
    <w:pitch w:val="default"/>
    <w:sig w:usb0="00000001" w:usb1="080E0000" w:usb2="00000000" w:usb3="00000000" w:csb0="00040000" w:csb1="00000000"/>
    <w:embedRegular r:id="rId5" w:fontKey="{1027D6EC-5938-4317-B1CA-2DA9343E138E}"/>
  </w:font>
  <w:font w:name="仿宋">
    <w:panose1 w:val="02010609060101010101"/>
    <w:charset w:val="86"/>
    <w:family w:val="modern"/>
    <w:pitch w:val="default"/>
    <w:sig w:usb0="800002BF" w:usb1="38CF7CFA" w:usb2="00000016" w:usb3="00000000" w:csb0="00040001" w:csb1="00000000"/>
    <w:embedRegular r:id="rId6" w:fontKey="{1F20F49C-E941-47FB-A765-87DE59EF08E3}"/>
  </w:font>
  <w:font w:name="方正黑体_GBK">
    <w:panose1 w:val="03000509000000000000"/>
    <w:charset w:val="86"/>
    <w:family w:val="auto"/>
    <w:pitch w:val="default"/>
    <w:sig w:usb0="00000001" w:usb1="080E0000" w:usb2="00000000" w:usb3="00000000" w:csb0="00040000" w:csb1="00000000"/>
    <w:embedRegular r:id="rId7" w:fontKey="{74EB14C3-0DB0-4405-A150-D5C598D937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10"/>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MQg94BAAC/AwAADgAAAGRycy9lMm9Eb2MueG1srVNBrtMwEN0jcQfL&#10;e5q0Q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ExCD3gEAAL8DAAAOAAAAAAAA&#10;AAEAIAAAAB4BAABkcnMvZTJvRG9jLnhtbFBLBQYAAAAABgAGAFkBAABuBQAAAAA=&#10;">
              <v:fill on="f" focussize="0,0"/>
              <v:stroke on="f"/>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5004E"/>
    <w:rsid w:val="16DF804E"/>
    <w:rsid w:val="1FEDE6DD"/>
    <w:rsid w:val="2B7CCB00"/>
    <w:rsid w:val="2D77292A"/>
    <w:rsid w:val="2DF373C4"/>
    <w:rsid w:val="35CC4C45"/>
    <w:rsid w:val="37EE5E8E"/>
    <w:rsid w:val="38BF5F8A"/>
    <w:rsid w:val="3DF7D5A9"/>
    <w:rsid w:val="3EAB0813"/>
    <w:rsid w:val="55737A5F"/>
    <w:rsid w:val="57EF9002"/>
    <w:rsid w:val="5A3E448A"/>
    <w:rsid w:val="5DBF5353"/>
    <w:rsid w:val="6090778C"/>
    <w:rsid w:val="697EE695"/>
    <w:rsid w:val="6DFFF338"/>
    <w:rsid w:val="6EA46683"/>
    <w:rsid w:val="71EA5B5A"/>
    <w:rsid w:val="76FF43CF"/>
    <w:rsid w:val="777DBEC0"/>
    <w:rsid w:val="7787C7B2"/>
    <w:rsid w:val="7793F06B"/>
    <w:rsid w:val="77EF36DD"/>
    <w:rsid w:val="790144F0"/>
    <w:rsid w:val="7AF7C384"/>
    <w:rsid w:val="7B9699D6"/>
    <w:rsid w:val="7C4FF96D"/>
    <w:rsid w:val="7D9F1A23"/>
    <w:rsid w:val="7E81084B"/>
    <w:rsid w:val="7FEDEFBA"/>
    <w:rsid w:val="7FFDAB74"/>
    <w:rsid w:val="87FF693E"/>
    <w:rsid w:val="A5FC11B9"/>
    <w:rsid w:val="AAFEBC58"/>
    <w:rsid w:val="ABBD2B2E"/>
    <w:rsid w:val="AF0E3E51"/>
    <w:rsid w:val="B2EF6A55"/>
    <w:rsid w:val="B53FC50F"/>
    <w:rsid w:val="B7EF5F97"/>
    <w:rsid w:val="BEEE46A0"/>
    <w:rsid w:val="BFECA808"/>
    <w:rsid w:val="CF177D7E"/>
    <w:rsid w:val="CF9AEBAF"/>
    <w:rsid w:val="D7F7C8FE"/>
    <w:rsid w:val="DBBF37DA"/>
    <w:rsid w:val="DBFF38A5"/>
    <w:rsid w:val="DFB61C02"/>
    <w:rsid w:val="DFF848A3"/>
    <w:rsid w:val="DFFBC4B8"/>
    <w:rsid w:val="EBD7CA1F"/>
    <w:rsid w:val="EBFBD4DD"/>
    <w:rsid w:val="EC6F6A7E"/>
    <w:rsid w:val="EFF725BB"/>
    <w:rsid w:val="EFFFA754"/>
    <w:rsid w:val="F25F05E3"/>
    <w:rsid w:val="F3BFCFB5"/>
    <w:rsid w:val="F7BFE0EA"/>
    <w:rsid w:val="F7EF5ABC"/>
    <w:rsid w:val="F7FF2B09"/>
    <w:rsid w:val="FA8AECFB"/>
    <w:rsid w:val="FADFBBC9"/>
    <w:rsid w:val="FC3F9B17"/>
    <w:rsid w:val="FDFB1323"/>
    <w:rsid w:val="FE7DEA79"/>
    <w:rsid w:val="FEB76EA7"/>
    <w:rsid w:val="FEE79213"/>
    <w:rsid w:val="FF9F928D"/>
    <w:rsid w:val="FFAF5A5F"/>
    <w:rsid w:val="FFBD7F9E"/>
    <w:rsid w:val="FFF4247D"/>
    <w:rsid w:val="FFF7DE37"/>
    <w:rsid w:val="FFFF3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0" w:lineRule="atLeast"/>
      <w:ind w:firstLine="420" w:firstLineChars="100"/>
    </w:pPr>
    <w:rPr>
      <w:rFonts w:cs="Times New Roman"/>
      <w:szCs w:val="20"/>
      <w:lang w:bidi="ar-SA"/>
    </w:rPr>
  </w:style>
  <w:style w:type="paragraph" w:styleId="3">
    <w:name w:val="Body Text"/>
    <w:basedOn w:val="1"/>
    <w:next w:val="4"/>
    <w:unhideWhenUsed/>
    <w:qFormat/>
    <w:uiPriority w:val="99"/>
    <w:pPr>
      <w:spacing w:after="120"/>
    </w:pPr>
  </w:style>
  <w:style w:type="paragraph" w:customStyle="1" w:styleId="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font0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6539</Words>
  <Characters>6785</Characters>
  <Lines>0</Lines>
  <Paragraphs>0</Paragraphs>
  <TotalTime>2</TotalTime>
  <ScaleCrop>false</ScaleCrop>
  <LinksUpToDate>false</LinksUpToDate>
  <CharactersWithSpaces>6971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bq</cp:lastModifiedBy>
  <dcterms:modified xsi:type="dcterms:W3CDTF">2025-03-19T08:12:08Z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TemplateDocerSaveRecord">
    <vt:lpwstr>eyJoZGlkIjoiZDM2NGRmNjY5YzIwZWNlMjMzNjg1MmVjMmRlODJiN2UiLCJ1c2VySWQiOiIyNjAyMjM3NjYifQ==</vt:lpwstr>
  </property>
  <property fmtid="{D5CDD505-2E9C-101B-9397-08002B2CF9AE}" pid="4" name="ICV">
    <vt:lpwstr>C9221222816C4B7B830A31AAD089593F_12</vt:lpwstr>
  </property>
</Properties>
</file>