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32" w:lineRule="exact"/>
        <w:ind w:firstLine="1320" w:firstLineChars="300"/>
        <w:jc w:val="left"/>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napToGrid/>
        <w:spacing w:line="532" w:lineRule="exact"/>
        <w:ind w:firstLine="880" w:firstLineChars="200"/>
        <w:jc w:val="left"/>
        <w:textAlignment w:val="auto"/>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巴青县委组织部</w:t>
      </w:r>
      <w:r>
        <w:rPr>
          <w:rFonts w:hint="eastAsia" w:ascii="方正小标宋简体" w:hAnsi="仿宋" w:eastAsia="方正小标宋简体"/>
          <w:sz w:val="44"/>
          <w:szCs w:val="44"/>
        </w:rPr>
        <w:t>部门预算</w:t>
      </w:r>
    </w:p>
    <w:p>
      <w:pPr>
        <w:keepNext w:val="0"/>
        <w:keepLines w:val="0"/>
        <w:pageBreakBefore w:val="0"/>
        <w:kinsoku/>
        <w:wordWrap/>
        <w:overflowPunct/>
        <w:topLinePunct w:val="0"/>
        <w:bidi w:val="0"/>
        <w:snapToGrid/>
        <w:spacing w:line="532" w:lineRule="exact"/>
        <w:ind w:firstLine="640" w:firstLineChars="200"/>
        <w:jc w:val="left"/>
        <w:textAlignment w:val="auto"/>
        <w:rPr>
          <w:rFonts w:ascii="仿宋" w:hAnsi="仿宋" w:eastAsia="仿宋"/>
          <w:sz w:val="32"/>
          <w:szCs w:val="32"/>
        </w:rPr>
      </w:pPr>
    </w:p>
    <w:p>
      <w:pPr>
        <w:keepNext w:val="0"/>
        <w:keepLines w:val="0"/>
        <w:pageBreakBefore w:val="0"/>
        <w:widowControl/>
        <w:kinsoku/>
        <w:wordWrap/>
        <w:overflowPunct/>
        <w:topLinePunct w:val="0"/>
        <w:bidi w:val="0"/>
        <w:snapToGrid/>
        <w:spacing w:line="532" w:lineRule="exact"/>
        <w:ind w:firstLine="3520" w:firstLineChars="800"/>
        <w:jc w:val="left"/>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spacing w:line="532" w:lineRule="exact"/>
        <w:ind w:firstLine="643" w:firstLineChars="200"/>
        <w:jc w:val="left"/>
        <w:textAlignment w:val="auto"/>
        <w:rPr>
          <w:rFonts w:hint="eastAsia" w:ascii="黑体" w:hAnsi="黑体" w:eastAsia="黑体" w:cs="黑体"/>
          <w:b w:val="0"/>
          <w:bCs/>
          <w:sz w:val="32"/>
          <w:szCs w:val="32"/>
        </w:rPr>
      </w:pPr>
      <w:r>
        <w:rPr>
          <w:rFonts w:hint="eastAsia" w:ascii="方正小标宋简体" w:hAnsi="仿宋" w:eastAsia="方正小标宋简体"/>
          <w:b/>
          <w:sz w:val="32"/>
          <w:szCs w:val="32"/>
        </w:rPr>
        <w:t xml:space="preserve">第一部分 </w:t>
      </w:r>
      <w:r>
        <w:rPr>
          <w:rFonts w:hint="eastAsia" w:ascii="方正小标宋简体" w:hAnsi="仿宋" w:eastAsia="方正小标宋简体"/>
          <w:b/>
          <w:sz w:val="32"/>
          <w:szCs w:val="32"/>
          <w:lang w:val="en-US" w:eastAsia="zh-CN"/>
        </w:rPr>
        <w:t>巴青县委组织部</w:t>
      </w:r>
      <w:r>
        <w:rPr>
          <w:rFonts w:hint="eastAsia" w:ascii="方正小标宋简体" w:hAnsi="仿宋" w:eastAsia="方正小标宋简体"/>
          <w:b/>
          <w:sz w:val="32"/>
          <w:szCs w:val="32"/>
        </w:rPr>
        <w:t>部门概况</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一、主要职责</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二、部门机构设置</w:t>
      </w:r>
    </w:p>
    <w:p>
      <w:pPr>
        <w:keepNext w:val="0"/>
        <w:keepLines w:val="0"/>
        <w:pageBreakBefore w:val="0"/>
        <w:kinsoku/>
        <w:wordWrap/>
        <w:overflowPunct/>
        <w:topLinePunct w:val="0"/>
        <w:bidi w:val="0"/>
        <w:snapToGrid/>
        <w:spacing w:line="532" w:lineRule="exact"/>
        <w:ind w:firstLine="640" w:firstLineChars="200"/>
        <w:textAlignment w:val="auto"/>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keepNext w:val="0"/>
        <w:keepLines w:val="0"/>
        <w:pageBreakBefore w:val="0"/>
        <w:kinsoku/>
        <w:wordWrap/>
        <w:overflowPunct/>
        <w:topLinePunct w:val="0"/>
        <w:bidi w:val="0"/>
        <w:snapToGrid/>
        <w:spacing w:line="532" w:lineRule="exact"/>
        <w:ind w:firstLine="643" w:firstLineChars="200"/>
        <w:jc w:val="left"/>
        <w:textAlignment w:val="auto"/>
        <w:rPr>
          <w:rFonts w:hint="eastAsia" w:ascii="黑体" w:hAnsi="黑体" w:eastAsia="黑体" w:cs="黑体"/>
          <w:b w:val="0"/>
          <w:bCs/>
          <w:sz w:val="32"/>
          <w:szCs w:val="32"/>
        </w:rPr>
      </w:pPr>
      <w:r>
        <w:rPr>
          <w:rFonts w:hint="eastAsia" w:ascii="方正小标宋简体" w:hAnsi="仿宋" w:eastAsia="方正小标宋简体"/>
          <w:b/>
          <w:sz w:val="32"/>
          <w:szCs w:val="32"/>
        </w:rPr>
        <w:t>第二部分 2025年部门预算表</w:t>
      </w:r>
    </w:p>
    <w:p>
      <w:pPr>
        <w:keepNext w:val="0"/>
        <w:keepLines w:val="0"/>
        <w:pageBreakBefore w:val="0"/>
        <w:kinsoku/>
        <w:wordWrap/>
        <w:overflowPunct/>
        <w:topLinePunct w:val="0"/>
        <w:bidi w:val="0"/>
        <w:snapToGrid/>
        <w:spacing w:line="532" w:lineRule="exact"/>
        <w:ind w:firstLine="643" w:firstLineChars="200"/>
        <w:jc w:val="left"/>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第三部分 2025年部门预算情况说明</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一、部门预算收支增减变化情况</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二、“三公”经费安排情况</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三、机关运行经费安排情况</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五、国有资产占有使用情况</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keepNext w:val="0"/>
        <w:keepLines w:val="0"/>
        <w:pageBreakBefore w:val="0"/>
        <w:kinsoku/>
        <w:wordWrap/>
        <w:overflowPunct/>
        <w:topLinePunct w:val="0"/>
        <w:bidi w:val="0"/>
        <w:snapToGrid/>
        <w:spacing w:line="532" w:lineRule="exact"/>
        <w:ind w:firstLine="643" w:firstLineChars="200"/>
        <w:jc w:val="left"/>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第四部分 名词解释</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p>
    <w:p>
      <w:pPr>
        <w:keepNext w:val="0"/>
        <w:keepLines w:val="0"/>
        <w:pageBreakBefore w:val="0"/>
        <w:widowControl/>
        <w:kinsoku/>
        <w:wordWrap/>
        <w:overflowPunct/>
        <w:topLinePunct w:val="0"/>
        <w:bidi w:val="0"/>
        <w:snapToGrid/>
        <w:spacing w:line="532" w:lineRule="exact"/>
        <w:ind w:firstLine="640" w:firstLineChars="200"/>
        <w:jc w:val="left"/>
        <w:textAlignment w:val="auto"/>
        <w:rPr>
          <w:rFonts w:ascii="方正小标宋简体" w:hAnsi="仿宋" w:eastAsia="方正小标宋简体"/>
          <w:sz w:val="32"/>
          <w:szCs w:val="32"/>
        </w:rPr>
      </w:pPr>
      <w:r>
        <w:rPr>
          <w:rFonts w:ascii="方正小标宋简体" w:hAnsi="仿宋" w:eastAsia="方正小标宋简体"/>
          <w:sz w:val="32"/>
          <w:szCs w:val="32"/>
        </w:rPr>
        <w:br w:type="page"/>
      </w:r>
    </w:p>
    <w:p>
      <w:pPr>
        <w:keepNext w:val="0"/>
        <w:keepLines w:val="0"/>
        <w:pageBreakBefore w:val="0"/>
        <w:kinsoku/>
        <w:wordWrap/>
        <w:overflowPunct/>
        <w:topLinePunct w:val="0"/>
        <w:bidi w:val="0"/>
        <w:snapToGrid/>
        <w:spacing w:line="532" w:lineRule="exact"/>
        <w:ind w:firstLine="643" w:firstLineChars="200"/>
        <w:jc w:val="center"/>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 xml:space="preserve">第一部分 </w:t>
      </w:r>
      <w:r>
        <w:rPr>
          <w:rFonts w:hint="eastAsia" w:ascii="方正小标宋简体" w:hAnsi="仿宋" w:eastAsia="方正小标宋简体"/>
          <w:b/>
          <w:sz w:val="32"/>
          <w:szCs w:val="32"/>
          <w:lang w:val="en-US" w:eastAsia="zh-CN"/>
        </w:rPr>
        <w:t>巴青县委组织部</w:t>
      </w:r>
      <w:r>
        <w:rPr>
          <w:rFonts w:hint="eastAsia" w:ascii="方正小标宋简体" w:hAnsi="仿宋" w:eastAsia="方正小标宋简体"/>
          <w:b/>
          <w:sz w:val="32"/>
          <w:szCs w:val="32"/>
        </w:rPr>
        <w:t>概况</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一、主要职责</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color w:val="000000"/>
          <w:kern w:val="0"/>
          <w:sz w:val="32"/>
          <w:szCs w:val="32"/>
          <w:lang w:val="zh-CN"/>
        </w:rPr>
      </w:pPr>
      <w:r>
        <w:rPr>
          <w:rFonts w:hint="eastAsia" w:ascii="黑体" w:hAnsi="黑体" w:eastAsia="黑体"/>
          <w:color w:val="000000"/>
          <w:kern w:val="0"/>
          <w:sz w:val="32"/>
          <w:szCs w:val="32"/>
          <w:lang w:val="zh-CN"/>
        </w:rPr>
        <w:t>第一条</w:t>
      </w:r>
      <w:r>
        <w:rPr>
          <w:rFonts w:hint="eastAsia" w:ascii="仿宋_GB2312" w:eastAsia="仿宋_GB2312"/>
          <w:color w:val="000000"/>
          <w:kern w:val="0"/>
          <w:sz w:val="32"/>
          <w:szCs w:val="32"/>
          <w:lang w:val="zh-CN"/>
        </w:rPr>
        <w:t xml:space="preserve">  </w:t>
      </w:r>
      <w:r>
        <w:rPr>
          <w:rFonts w:hint="eastAsia" w:ascii="仿宋_GB2312" w:eastAsia="仿宋_GB2312"/>
          <w:sz w:val="32"/>
        </w:rPr>
        <w:t>为规范</w:t>
      </w:r>
      <w:r>
        <w:rPr>
          <w:rFonts w:hint="eastAsia" w:ascii="仿宋_GB2312" w:eastAsia="仿宋_GB2312"/>
          <w:color w:val="000000"/>
          <w:kern w:val="0"/>
          <w:sz w:val="32"/>
          <w:szCs w:val="32"/>
          <w:lang w:val="zh-CN"/>
        </w:rPr>
        <w:t>中共</w:t>
      </w:r>
      <w:r>
        <w:rPr>
          <w:rFonts w:hint="eastAsia" w:ascii="仿宋_GB2312" w:eastAsia="仿宋_GB2312"/>
          <w:color w:val="000000"/>
          <w:kern w:val="0"/>
          <w:sz w:val="32"/>
          <w:szCs w:val="32"/>
          <w:lang w:val="en" w:eastAsia="zh-CN"/>
        </w:rPr>
        <w:t>巴青</w:t>
      </w:r>
      <w:r>
        <w:rPr>
          <w:rFonts w:hint="default" w:ascii="仿宋_GB2312" w:eastAsia="仿宋_GB2312"/>
          <w:color w:val="000000"/>
          <w:kern w:val="0"/>
          <w:sz w:val="32"/>
          <w:szCs w:val="32"/>
          <w:lang w:val="en"/>
        </w:rPr>
        <w:t>县委</w:t>
      </w:r>
      <w:r>
        <w:rPr>
          <w:rFonts w:hint="eastAsia" w:ascii="仿宋_GB2312" w:eastAsia="仿宋_GB2312"/>
          <w:color w:val="000000"/>
          <w:kern w:val="0"/>
          <w:sz w:val="32"/>
          <w:szCs w:val="32"/>
          <w:lang w:val="zh-CN"/>
        </w:rPr>
        <w:t>员会组织部</w:t>
      </w:r>
      <w:r>
        <w:rPr>
          <w:rFonts w:hint="eastAsia" w:ascii="仿宋_GB2312" w:eastAsia="仿宋_GB2312"/>
          <w:sz w:val="32"/>
        </w:rPr>
        <w:t>（</w:t>
      </w:r>
      <w:r>
        <w:rPr>
          <w:rFonts w:hint="eastAsia" w:ascii="仿宋_GB2312" w:eastAsia="仿宋_GB2312"/>
          <w:color w:val="000000"/>
          <w:kern w:val="0"/>
          <w:sz w:val="32"/>
          <w:szCs w:val="32"/>
          <w:lang w:val="zh-CN"/>
        </w:rPr>
        <w:t>以下称县委组织部</w:t>
      </w:r>
      <w:r>
        <w:rPr>
          <w:rFonts w:hint="eastAsia" w:ascii="仿宋_GB2312" w:eastAsia="仿宋_GB2312"/>
          <w:sz w:val="32"/>
        </w:rPr>
        <w:t>）、中共</w:t>
      </w:r>
      <w:r>
        <w:rPr>
          <w:rFonts w:hint="eastAsia" w:ascii="仿宋_GB2312" w:eastAsia="仿宋_GB2312"/>
          <w:sz w:val="32"/>
          <w:lang w:val="en" w:eastAsia="zh-CN"/>
        </w:rPr>
        <w:t>巴青</w:t>
      </w:r>
      <w:r>
        <w:rPr>
          <w:rFonts w:hint="default" w:ascii="仿宋_GB2312" w:eastAsia="仿宋_GB2312"/>
          <w:sz w:val="32"/>
          <w:lang w:val="en"/>
        </w:rPr>
        <w:t>县委</w:t>
      </w:r>
      <w:r>
        <w:rPr>
          <w:rFonts w:hint="eastAsia" w:ascii="仿宋_GB2312" w:eastAsia="仿宋_GB2312"/>
          <w:sz w:val="32"/>
        </w:rPr>
        <w:t>员会机构编制委员会办公室（以下称</w:t>
      </w:r>
      <w:r>
        <w:rPr>
          <w:rFonts w:hint="eastAsia" w:ascii="仿宋_GB2312" w:eastAsia="仿宋_GB2312"/>
          <w:sz w:val="32"/>
          <w:lang w:eastAsia="zh-CN"/>
        </w:rPr>
        <w:t>县</w:t>
      </w:r>
      <w:r>
        <w:rPr>
          <w:rFonts w:hint="eastAsia" w:ascii="仿宋_GB2312" w:eastAsia="仿宋_GB2312"/>
          <w:sz w:val="32"/>
        </w:rPr>
        <w:t>委编办）的</w:t>
      </w:r>
      <w:r>
        <w:rPr>
          <w:rFonts w:hint="eastAsia" w:ascii="仿宋_GB2312" w:eastAsia="仿宋_GB2312"/>
          <w:sz w:val="32"/>
          <w:lang w:val="en"/>
        </w:rPr>
        <w:t>职能配置、内设机构和人员编制，推进机构、职能、权限、程序、责任法定化，</w:t>
      </w:r>
      <w:r>
        <w:rPr>
          <w:rFonts w:hint="eastAsia" w:ascii="仿宋_GB2312" w:hAnsi="仿宋_GB2312" w:eastAsia="仿宋_GB2312" w:cs="仿宋_GB2312"/>
          <w:sz w:val="32"/>
          <w:szCs w:val="32"/>
        </w:rPr>
        <w:t>根据《中国共产党机构编制工作条例》和《</w:t>
      </w:r>
      <w:r>
        <w:rPr>
          <w:rFonts w:hint="eastAsia" w:ascii="仿宋_GB2312" w:hAnsi="仿宋_GB2312" w:eastAsia="仿宋_GB2312" w:cs="仿宋_GB2312"/>
          <w:sz w:val="32"/>
          <w:szCs w:val="32"/>
          <w:lang w:val="en-US" w:eastAsia="zh-CN"/>
        </w:rPr>
        <w:t>巴青县</w:t>
      </w:r>
      <w:r>
        <w:rPr>
          <w:rFonts w:hint="eastAsia" w:ascii="仿宋_GB2312" w:hAnsi="仿宋_GB2312" w:eastAsia="仿宋_GB2312" w:cs="仿宋_GB2312"/>
          <w:sz w:val="32"/>
          <w:szCs w:val="32"/>
        </w:rPr>
        <w:t>机构改革方案》，制定本规定。</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color w:val="000000"/>
          <w:kern w:val="0"/>
          <w:sz w:val="32"/>
          <w:szCs w:val="32"/>
          <w:lang w:val="zh-CN"/>
        </w:rPr>
      </w:pPr>
      <w:r>
        <w:rPr>
          <w:rFonts w:hint="eastAsia" w:ascii="黑体" w:hAnsi="黑体" w:eastAsia="黑体"/>
          <w:color w:val="000000"/>
          <w:kern w:val="0"/>
          <w:sz w:val="32"/>
          <w:szCs w:val="32"/>
          <w:lang w:val="zh-CN"/>
        </w:rPr>
        <w:t>第二条</w:t>
      </w:r>
      <w:r>
        <w:rPr>
          <w:rFonts w:hint="eastAsia" w:ascii="仿宋_GB2312" w:eastAsia="仿宋_GB2312"/>
          <w:color w:val="000000"/>
          <w:kern w:val="0"/>
          <w:sz w:val="32"/>
          <w:szCs w:val="32"/>
          <w:lang w:val="zh-CN"/>
        </w:rPr>
        <w:t>县委组织部是县委主管全县组织工作的职能部门，为正科级。</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color w:val="000000"/>
          <w:kern w:val="0"/>
          <w:sz w:val="32"/>
          <w:szCs w:val="32"/>
          <w:lang w:val="zh-CN"/>
        </w:rPr>
      </w:pPr>
      <w:r>
        <w:rPr>
          <w:rFonts w:hint="eastAsia" w:ascii="仿宋_GB2312" w:eastAsia="仿宋_GB2312"/>
          <w:color w:val="000000"/>
          <w:kern w:val="0"/>
          <w:sz w:val="32"/>
          <w:szCs w:val="32"/>
          <w:lang w:val="zh-CN"/>
        </w:rPr>
        <w:t>中共巴青县委组织部加挂</w:t>
      </w:r>
      <w:r>
        <w:rPr>
          <w:rFonts w:hint="eastAsia" w:ascii="仿宋_GB2312" w:hAnsi="方正仿宋简体" w:eastAsia="仿宋_GB2312" w:cs="方正仿宋简体"/>
          <w:sz w:val="32"/>
        </w:rPr>
        <w:t>中共</w:t>
      </w:r>
      <w:r>
        <w:rPr>
          <w:rFonts w:hint="eastAsia" w:ascii="仿宋_GB2312" w:hAnsi="方正仿宋简体" w:eastAsia="仿宋_GB2312" w:cs="方正仿宋简体"/>
          <w:sz w:val="32"/>
          <w:lang w:val="en-US" w:eastAsia="zh-CN"/>
        </w:rPr>
        <w:t>巴青</w:t>
      </w:r>
      <w:r>
        <w:rPr>
          <w:rFonts w:hint="eastAsia" w:ascii="仿宋_GB2312" w:hAnsi="方正仿宋简体" w:eastAsia="仿宋_GB2312" w:cs="方正仿宋简体"/>
          <w:sz w:val="32"/>
          <w:lang w:eastAsia="zh-CN"/>
        </w:rPr>
        <w:t>县</w:t>
      </w:r>
      <w:r>
        <w:rPr>
          <w:rFonts w:hint="eastAsia" w:ascii="仿宋_GB2312" w:hAnsi="方正仿宋简体" w:eastAsia="仿宋_GB2312" w:cs="方正仿宋简体"/>
          <w:sz w:val="32"/>
        </w:rPr>
        <w:t>委员会老干部局</w:t>
      </w:r>
      <w:r>
        <w:rPr>
          <w:rFonts w:hint="eastAsia" w:ascii="仿宋_GB2312" w:hAnsi="方正仿宋简体" w:eastAsia="仿宋_GB2312" w:cs="方正仿宋简体"/>
          <w:sz w:val="32"/>
          <w:lang w:eastAsia="zh-CN"/>
        </w:rPr>
        <w:t>、</w:t>
      </w:r>
      <w:r>
        <w:rPr>
          <w:rFonts w:hint="eastAsia" w:ascii="仿宋_GB2312" w:hAnsi="方正仿宋简体" w:eastAsia="仿宋_GB2312" w:cs="方正仿宋简体"/>
          <w:sz w:val="32"/>
          <w:lang w:val="en-US" w:eastAsia="zh-CN"/>
        </w:rPr>
        <w:t>巴青</w:t>
      </w:r>
      <w:r>
        <w:rPr>
          <w:rFonts w:hint="eastAsia" w:ascii="仿宋_GB2312" w:hAnsi="方正仿宋简体" w:eastAsia="仿宋_GB2312" w:cs="方正仿宋简体"/>
          <w:sz w:val="32"/>
          <w:lang w:eastAsia="zh-CN"/>
        </w:rPr>
        <w:t>县委员会直属机关工作委员会、</w:t>
      </w:r>
      <w:r>
        <w:rPr>
          <w:rFonts w:hint="eastAsia" w:ascii="仿宋_GB2312" w:eastAsia="仿宋_GB2312"/>
          <w:color w:val="000000"/>
          <w:kern w:val="0"/>
          <w:sz w:val="32"/>
          <w:szCs w:val="32"/>
          <w:lang w:val="en-US" w:eastAsia="zh-CN"/>
        </w:rPr>
        <w:t>巴青</w:t>
      </w:r>
      <w:r>
        <w:rPr>
          <w:rFonts w:hint="eastAsia" w:ascii="仿宋_GB2312" w:eastAsia="仿宋_GB2312"/>
          <w:color w:val="000000"/>
          <w:kern w:val="0"/>
          <w:sz w:val="32"/>
          <w:szCs w:val="32"/>
          <w:lang w:eastAsia="zh-CN"/>
        </w:rPr>
        <w:t>县</w:t>
      </w:r>
      <w:r>
        <w:rPr>
          <w:rFonts w:hint="eastAsia" w:ascii="仿宋_GB2312" w:eastAsia="仿宋_GB2312"/>
          <w:color w:val="000000"/>
          <w:kern w:val="0"/>
          <w:sz w:val="32"/>
          <w:szCs w:val="32"/>
          <w:lang w:val="zh-CN"/>
        </w:rPr>
        <w:t>公务员局牌子。</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统一管理</w:t>
      </w:r>
      <w:r>
        <w:rPr>
          <w:rFonts w:hint="eastAsia" w:ascii="仿宋_GB2312" w:eastAsia="仿宋_GB2312"/>
          <w:sz w:val="32"/>
          <w:lang w:eastAsia="zh-CN"/>
        </w:rPr>
        <w:t>县</w:t>
      </w:r>
      <w:r>
        <w:rPr>
          <w:rFonts w:hint="eastAsia" w:ascii="仿宋_GB2312" w:eastAsia="仿宋_GB2312"/>
          <w:sz w:val="32"/>
        </w:rPr>
        <w:t>委编办。</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color w:val="000000"/>
          <w:kern w:val="0"/>
          <w:sz w:val="32"/>
          <w:szCs w:val="32"/>
          <w:lang w:val="zh-CN"/>
        </w:rPr>
        <w:t>县委编办是中共</w:t>
      </w:r>
      <w:r>
        <w:rPr>
          <w:rFonts w:hint="eastAsia" w:ascii="仿宋_GB2312" w:eastAsia="仿宋_GB2312"/>
          <w:color w:val="000000"/>
          <w:kern w:val="0"/>
          <w:sz w:val="32"/>
          <w:szCs w:val="32"/>
          <w:lang w:val="en" w:eastAsia="zh-CN"/>
        </w:rPr>
        <w:t>巴青</w:t>
      </w:r>
      <w:r>
        <w:rPr>
          <w:rFonts w:hint="default" w:ascii="仿宋_GB2312" w:eastAsia="仿宋_GB2312"/>
          <w:color w:val="000000"/>
          <w:kern w:val="0"/>
          <w:sz w:val="32"/>
          <w:szCs w:val="32"/>
          <w:lang w:val="en"/>
        </w:rPr>
        <w:t>县委</w:t>
      </w:r>
      <w:r>
        <w:rPr>
          <w:rFonts w:hint="eastAsia" w:ascii="仿宋_GB2312" w:eastAsia="仿宋_GB2312"/>
          <w:color w:val="000000"/>
          <w:kern w:val="0"/>
          <w:sz w:val="32"/>
          <w:szCs w:val="32"/>
          <w:lang w:val="zh-CN"/>
        </w:rPr>
        <w:t>员会机构编制委员会（以下称县委编委）的</w:t>
      </w:r>
      <w:r>
        <w:rPr>
          <w:rFonts w:hint="eastAsia" w:ascii="仿宋_GB2312" w:eastAsia="仿宋_GB2312"/>
          <w:color w:val="000000"/>
          <w:kern w:val="0"/>
          <w:sz w:val="32"/>
          <w:szCs w:val="32"/>
        </w:rPr>
        <w:t>常设</w:t>
      </w:r>
      <w:r>
        <w:rPr>
          <w:rFonts w:hint="eastAsia" w:ascii="仿宋_GB2312" w:eastAsia="仿宋_GB2312"/>
          <w:color w:val="000000"/>
          <w:kern w:val="0"/>
          <w:sz w:val="32"/>
          <w:szCs w:val="32"/>
          <w:lang w:val="zh-CN"/>
        </w:rPr>
        <w:t>办事机构，</w:t>
      </w:r>
      <w:r>
        <w:rPr>
          <w:rFonts w:hint="eastAsia" w:ascii="仿宋_GB2312" w:eastAsia="仿宋_GB2312"/>
          <w:color w:val="000000"/>
          <w:kern w:val="0"/>
          <w:sz w:val="32"/>
          <w:szCs w:val="32"/>
        </w:rPr>
        <w:t>受</w:t>
      </w:r>
      <w:r>
        <w:rPr>
          <w:rFonts w:hint="eastAsia" w:ascii="仿宋_GB2312" w:eastAsia="仿宋_GB2312"/>
          <w:color w:val="000000"/>
          <w:kern w:val="0"/>
          <w:sz w:val="32"/>
          <w:szCs w:val="32"/>
          <w:lang w:eastAsia="zh-CN"/>
        </w:rPr>
        <w:t>县</w:t>
      </w:r>
      <w:r>
        <w:rPr>
          <w:rFonts w:hint="eastAsia" w:ascii="仿宋_GB2312" w:eastAsia="仿宋_GB2312"/>
          <w:color w:val="000000"/>
          <w:kern w:val="0"/>
          <w:sz w:val="32"/>
          <w:szCs w:val="32"/>
        </w:rPr>
        <w:t>委编委领导，</w:t>
      </w:r>
      <w:r>
        <w:rPr>
          <w:rFonts w:hint="eastAsia" w:ascii="仿宋_GB2312" w:eastAsia="仿宋_GB2312"/>
          <w:sz w:val="32"/>
        </w:rPr>
        <w:t>承担</w:t>
      </w:r>
      <w:r>
        <w:rPr>
          <w:rFonts w:hint="eastAsia" w:ascii="仿宋_GB2312" w:eastAsia="仿宋_GB2312"/>
          <w:sz w:val="32"/>
          <w:lang w:eastAsia="zh-CN"/>
        </w:rPr>
        <w:t>县</w:t>
      </w:r>
      <w:r>
        <w:rPr>
          <w:rFonts w:hint="eastAsia" w:ascii="仿宋_GB2312" w:eastAsia="仿宋_GB2312"/>
          <w:sz w:val="32"/>
        </w:rPr>
        <w:t>委编委日常工作</w:t>
      </w:r>
      <w:r>
        <w:rPr>
          <w:rFonts w:hint="eastAsia" w:ascii="仿宋_GB2312" w:eastAsia="仿宋_GB2312"/>
          <w:sz w:val="32"/>
          <w:lang w:eastAsia="zh-CN"/>
        </w:rPr>
        <w:t>，</w:t>
      </w:r>
      <w:r>
        <w:rPr>
          <w:rFonts w:hint="eastAsia" w:ascii="仿宋_GB2312" w:eastAsia="仿宋_GB2312"/>
          <w:sz w:val="32"/>
        </w:rPr>
        <w:t>为正</w:t>
      </w:r>
      <w:r>
        <w:rPr>
          <w:rFonts w:hint="eastAsia" w:ascii="仿宋_GB2312" w:eastAsia="仿宋_GB2312"/>
          <w:sz w:val="32"/>
          <w:lang w:eastAsia="zh-CN"/>
        </w:rPr>
        <w:t>科</w:t>
      </w:r>
      <w:r>
        <w:rPr>
          <w:rFonts w:hint="eastAsia" w:ascii="仿宋_GB2312" w:eastAsia="仿宋_GB2312"/>
          <w:sz w:val="32"/>
        </w:rPr>
        <w:t>级，</w:t>
      </w:r>
      <w:r>
        <w:rPr>
          <w:rFonts w:hint="eastAsia" w:ascii="仿宋_GB2312" w:eastAsia="仿宋_GB2312"/>
          <w:color w:val="000000"/>
          <w:kern w:val="0"/>
          <w:sz w:val="32"/>
          <w:szCs w:val="32"/>
          <w:lang w:val="zh-CN"/>
        </w:rPr>
        <w:t>设在县委组织部，</w:t>
      </w:r>
      <w:r>
        <w:rPr>
          <w:rFonts w:hint="eastAsia" w:ascii="仿宋_GB2312" w:eastAsia="仿宋_GB2312"/>
          <w:sz w:val="32"/>
        </w:rPr>
        <w:t>根据授权和规定程序处理机构编制具体事宜。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县委编办加挂县事业单位登记管理局牌子</w:t>
      </w:r>
    </w:p>
    <w:p>
      <w:pPr>
        <w:pStyle w:val="2"/>
        <w:keepNext w:val="0"/>
        <w:keepLines w:val="0"/>
        <w:pageBreakBefore w:val="0"/>
        <w:kinsoku/>
        <w:wordWrap/>
        <w:overflowPunct/>
        <w:topLinePunct w:val="0"/>
        <w:bidi w:val="0"/>
        <w:snapToGrid/>
        <w:spacing w:line="532" w:lineRule="exact"/>
        <w:ind w:left="0" w:leftChars="0" w:firstLine="0" w:firstLineChars="0"/>
        <w:textAlignment w:val="auto"/>
        <w:rPr>
          <w:rFonts w:ascii="仿宋_GB2312" w:eastAsia="仿宋_GB2312"/>
          <w:sz w:val="32"/>
        </w:rPr>
      </w:pPr>
      <w:r>
        <w:rPr>
          <w:rFonts w:hint="eastAsia" w:ascii="仿宋_GB2312" w:eastAsia="仿宋_GB2312"/>
          <w:sz w:val="32"/>
        </w:rPr>
        <w:t xml:space="preserve">    </w:t>
      </w:r>
      <w:r>
        <w:rPr>
          <w:rFonts w:hint="eastAsia" w:ascii="黑体" w:hAnsi="黑体" w:eastAsia="黑体"/>
          <w:color w:val="000000"/>
          <w:kern w:val="0"/>
          <w:sz w:val="32"/>
          <w:szCs w:val="32"/>
          <w:lang w:val="zh-CN"/>
        </w:rPr>
        <w:t>第三条</w:t>
      </w:r>
      <w:r>
        <w:rPr>
          <w:rFonts w:hint="eastAsia" w:ascii="仿宋_GB2312" w:eastAsia="仿宋_GB2312"/>
          <w:sz w:val="32"/>
        </w:rPr>
        <w:t xml:space="preserve">  </w:t>
      </w:r>
      <w:r>
        <w:rPr>
          <w:rFonts w:hint="eastAsia" w:ascii="仿宋_GB2312" w:eastAsia="仿宋_GB2312"/>
          <w:sz w:val="32"/>
          <w:lang w:eastAsia="zh-CN"/>
        </w:rPr>
        <w:t>县</w:t>
      </w:r>
      <w:r>
        <w:rPr>
          <w:rFonts w:hint="eastAsia" w:ascii="仿宋_GB2312" w:eastAsia="仿宋_GB2312"/>
          <w:sz w:val="32"/>
        </w:rPr>
        <w:t>委组织部承担的中共</w:t>
      </w:r>
      <w:r>
        <w:rPr>
          <w:rFonts w:hint="eastAsia" w:ascii="仿宋_GB2312" w:eastAsia="仿宋_GB2312"/>
          <w:sz w:val="32"/>
          <w:lang w:val="en" w:eastAsia="zh-CN"/>
        </w:rPr>
        <w:t>巴青</w:t>
      </w:r>
      <w:r>
        <w:rPr>
          <w:rFonts w:hint="default" w:ascii="仿宋_GB2312" w:eastAsia="仿宋_GB2312"/>
          <w:sz w:val="32"/>
          <w:lang w:val="en"/>
        </w:rPr>
        <w:t>县委</w:t>
      </w:r>
      <w:r>
        <w:rPr>
          <w:rFonts w:hint="eastAsia" w:ascii="仿宋_GB2312" w:eastAsia="仿宋_GB2312"/>
          <w:sz w:val="32"/>
        </w:rPr>
        <w:t>员会非公有制经济组织和社会组织工作委员会职责，划入</w:t>
      </w:r>
      <w:r>
        <w:rPr>
          <w:rFonts w:hint="eastAsia" w:ascii="仿宋_GB2312" w:eastAsia="仿宋_GB2312"/>
          <w:sz w:val="32"/>
          <w:lang w:eastAsia="zh-CN"/>
        </w:rPr>
        <w:t>县</w:t>
      </w:r>
      <w:r>
        <w:rPr>
          <w:rFonts w:hint="eastAsia" w:ascii="仿宋_GB2312" w:eastAsia="仿宋_GB2312"/>
          <w:sz w:val="32"/>
        </w:rPr>
        <w:t>委社会工作部。</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黑体" w:hAnsi="黑体" w:eastAsia="黑体"/>
          <w:color w:val="000000"/>
          <w:kern w:val="0"/>
          <w:sz w:val="32"/>
          <w:szCs w:val="32"/>
        </w:rPr>
        <w:t>第四条</w:t>
      </w:r>
      <w:r>
        <w:rPr>
          <w:rFonts w:hint="eastAsia" w:ascii="仿宋_GB2312" w:eastAsia="仿宋_GB2312"/>
          <w:sz w:val="32"/>
        </w:rPr>
        <w:t xml:space="preserve">  本规定确定的主要职责、机构设置、人员编制等，是</w:t>
      </w:r>
      <w:r>
        <w:rPr>
          <w:rFonts w:hint="eastAsia" w:ascii="仿宋_GB2312" w:eastAsia="仿宋_GB2312"/>
          <w:sz w:val="32"/>
          <w:lang w:eastAsia="zh-CN"/>
        </w:rPr>
        <w:t>县</w:t>
      </w:r>
      <w:r>
        <w:rPr>
          <w:rFonts w:hint="eastAsia" w:ascii="仿宋_GB2312" w:eastAsia="仿宋_GB2312"/>
          <w:sz w:val="32"/>
        </w:rPr>
        <w:t>委组织部（</w:t>
      </w:r>
      <w:r>
        <w:rPr>
          <w:rFonts w:hint="eastAsia" w:ascii="仿宋_GB2312" w:eastAsia="仿宋_GB2312"/>
          <w:sz w:val="32"/>
          <w:lang w:eastAsia="zh-CN"/>
        </w:rPr>
        <w:t>县</w:t>
      </w:r>
      <w:r>
        <w:rPr>
          <w:rFonts w:hint="eastAsia" w:ascii="仿宋_GB2312" w:eastAsia="仿宋_GB2312"/>
          <w:sz w:val="32"/>
        </w:rPr>
        <w:t>委编办）机构职责权限、人员配备和工作运行的基本依据。</w:t>
      </w:r>
    </w:p>
    <w:p>
      <w:pPr>
        <w:keepNext w:val="0"/>
        <w:keepLines w:val="0"/>
        <w:pageBreakBefore w:val="0"/>
        <w:kinsoku/>
        <w:wordWrap/>
        <w:overflowPunct/>
        <w:topLinePunct w:val="0"/>
        <w:bidi w:val="0"/>
        <w:snapToGrid/>
        <w:spacing w:line="532" w:lineRule="exact"/>
        <w:ind w:firstLine="640" w:firstLineChars="200"/>
        <w:textAlignment w:val="auto"/>
        <w:rPr>
          <w:rFonts w:eastAsia="方正仿宋简体"/>
          <w:color w:val="000000"/>
          <w:kern w:val="0"/>
          <w:sz w:val="32"/>
          <w:szCs w:val="32"/>
          <w:lang w:val="zh-CN"/>
        </w:rPr>
      </w:pPr>
      <w:r>
        <w:rPr>
          <w:rFonts w:hint="eastAsia" w:ascii="黑体" w:hAnsi="黑体" w:eastAsia="黑体"/>
          <w:color w:val="000000"/>
          <w:kern w:val="0"/>
          <w:sz w:val="32"/>
          <w:szCs w:val="32"/>
        </w:rPr>
        <w:t>第五条</w:t>
      </w:r>
      <w:r>
        <w:rPr>
          <w:rFonts w:ascii="仿宋_GB2312" w:eastAsia="仿宋_GB2312"/>
          <w:sz w:val="32"/>
        </w:rPr>
        <w:t xml:space="preserve">  </w:t>
      </w:r>
      <w:r>
        <w:rPr>
          <w:rFonts w:hint="eastAsia" w:ascii="仿宋_GB2312" w:eastAsia="仿宋_GB2312"/>
          <w:sz w:val="32"/>
          <w:lang w:eastAsia="zh-CN"/>
        </w:rPr>
        <w:t>县</w:t>
      </w:r>
      <w:r>
        <w:rPr>
          <w:rFonts w:hint="eastAsia" w:ascii="仿宋_GB2312" w:eastAsia="仿宋_GB2312"/>
          <w:sz w:val="32"/>
        </w:rPr>
        <w:t>委组织部负责贯彻落实党中央关于组织</w:t>
      </w:r>
      <w:r>
        <w:rPr>
          <w:rFonts w:hint="eastAsia" w:ascii="仿宋_GB2312" w:eastAsia="仿宋_GB2312"/>
          <w:sz w:val="32"/>
          <w:lang w:eastAsia="zh-CN"/>
        </w:rPr>
        <w:t>等</w:t>
      </w:r>
      <w:r>
        <w:rPr>
          <w:rFonts w:hint="eastAsia" w:ascii="仿宋_GB2312" w:eastAsia="仿宋_GB2312"/>
          <w:sz w:val="32"/>
        </w:rPr>
        <w:t>工作的方针政策及自治区党委、市委</w:t>
      </w:r>
      <w:r>
        <w:rPr>
          <w:rFonts w:hint="eastAsia" w:ascii="仿宋_GB2312" w:eastAsia="仿宋_GB2312"/>
          <w:sz w:val="32"/>
          <w:lang w:eastAsia="zh-CN"/>
        </w:rPr>
        <w:t>、县委</w:t>
      </w:r>
      <w:r>
        <w:rPr>
          <w:rFonts w:hint="eastAsia" w:ascii="仿宋_GB2312" w:eastAsia="仿宋_GB2312"/>
          <w:sz w:val="32"/>
        </w:rPr>
        <w:t>的工作要求，把坚持党对组织</w:t>
      </w:r>
      <w:r>
        <w:rPr>
          <w:rFonts w:hint="eastAsia" w:ascii="仿宋_GB2312" w:eastAsia="仿宋_GB2312"/>
          <w:sz w:val="32"/>
          <w:lang w:eastAsia="zh-CN"/>
        </w:rPr>
        <w:t>、</w:t>
      </w:r>
      <w:r>
        <w:rPr>
          <w:rFonts w:hint="eastAsia" w:ascii="仿宋_GB2312" w:hAnsi="方正仿宋简体" w:eastAsia="仿宋_GB2312" w:cs="方正仿宋简体"/>
          <w:sz w:val="32"/>
        </w:rPr>
        <w:t>离退休干部职工</w:t>
      </w:r>
      <w:r>
        <w:rPr>
          <w:rFonts w:hint="eastAsia" w:ascii="仿宋_GB2312" w:hAnsi="方正仿宋简体" w:eastAsia="仿宋_GB2312" w:cs="方正仿宋简体"/>
          <w:sz w:val="32"/>
          <w:lang w:eastAsia="zh-CN"/>
        </w:rPr>
        <w:t>、</w:t>
      </w:r>
      <w:r>
        <w:rPr>
          <w:rFonts w:hint="eastAsia" w:ascii="仿宋_GB2312" w:hAnsi="仿宋_GB2312" w:eastAsia="仿宋_GB2312" w:cs="仿宋_GB2312"/>
          <w:sz w:val="32"/>
          <w:szCs w:val="32"/>
        </w:rPr>
        <w:t>机关党的建设</w:t>
      </w:r>
      <w:r>
        <w:rPr>
          <w:rFonts w:hint="eastAsia" w:ascii="仿宋_GB2312" w:eastAsia="仿宋_GB2312"/>
          <w:sz w:val="32"/>
        </w:rPr>
        <w:t>工作领导落实到履行职责过程中，聚焦“四件大事”聚力“四个创建”，</w:t>
      </w:r>
      <w:r>
        <w:rPr>
          <w:rFonts w:hint="eastAsia" w:ascii="仿宋_GB2312" w:eastAsia="仿宋_GB2312"/>
          <w:sz w:val="32"/>
          <w:u w:val="none"/>
        </w:rPr>
        <w:t>紧扣“四个示范市”战略任务，</w:t>
      </w:r>
      <w:r>
        <w:rPr>
          <w:rFonts w:hint="eastAsia" w:ascii="仿宋_GB2312" w:eastAsia="仿宋_GB2312"/>
          <w:sz w:val="32"/>
        </w:rPr>
        <w:t>着重做好持之以恒用习近平新时代中国特色社会主义思想凝心聚魂，建设堪当治藏稳藏兴藏重任的高素质干部人才队伍，增强党组织政治功能和组织功能，深入推进党的建设，打造模范部门和过硬队伍等工作</w:t>
      </w:r>
      <w:r>
        <w:rPr>
          <w:rFonts w:hint="eastAsia" w:ascii="仿宋_GB2312" w:eastAsia="仿宋_GB2312"/>
          <w:sz w:val="32"/>
          <w:lang w:eastAsia="zh-CN"/>
        </w:rPr>
        <w:t>，</w:t>
      </w:r>
      <w:r>
        <w:rPr>
          <w:rFonts w:hint="eastAsia" w:ascii="仿宋_GB2312" w:hAnsi="仿宋" w:eastAsia="仿宋_GB2312" w:cs="仿宋"/>
          <w:sz w:val="32"/>
        </w:rPr>
        <w:t>组织离退休干部职工发挥政治优势、经验优势、威望优势，立足家庭、社区、社会发挥积极作用</w:t>
      </w:r>
      <w:r>
        <w:rPr>
          <w:rFonts w:hint="eastAsia" w:ascii="仿宋_GB2312" w:hAnsi="仿宋" w:eastAsia="仿宋_GB2312" w:cs="仿宋"/>
          <w:sz w:val="32"/>
          <w:lang w:eastAsia="zh-CN"/>
        </w:rPr>
        <w:t>，</w:t>
      </w:r>
      <w:r>
        <w:rPr>
          <w:rFonts w:hint="eastAsia" w:ascii="仿宋_GB2312" w:hAnsi="仿宋_GB2312" w:eastAsia="仿宋_GB2312" w:cs="仿宋_GB2312"/>
          <w:sz w:val="32"/>
          <w:szCs w:val="32"/>
          <w:lang w:val="zh-Hans" w:eastAsia="zh-Hans"/>
        </w:rPr>
        <w:t>深化理论武装，夯实基层基础，推进正风肃纪，全面提高</w:t>
      </w:r>
      <w:r>
        <w:rPr>
          <w:rFonts w:hint="eastAsia" w:ascii="仿宋_GB2312" w:hAnsi="仿宋_GB2312" w:eastAsia="仿宋_GB2312" w:cs="仿宋_GB2312"/>
          <w:sz w:val="32"/>
          <w:szCs w:val="32"/>
          <w:lang w:val="zh-Hans" w:eastAsia="zh-CN"/>
        </w:rPr>
        <w:t>县</w:t>
      </w:r>
      <w:r>
        <w:rPr>
          <w:rFonts w:hint="eastAsia" w:ascii="仿宋_GB2312" w:hAnsi="仿宋_GB2312" w:eastAsia="仿宋_GB2312" w:cs="仿宋_GB2312"/>
          <w:sz w:val="32"/>
          <w:szCs w:val="32"/>
          <w:lang w:val="zh-Hans" w:eastAsia="zh-Hans"/>
        </w:rPr>
        <w:t>直机关党的建设质量</w:t>
      </w:r>
      <w:r>
        <w:rPr>
          <w:rFonts w:hint="eastAsia" w:ascii="仿宋_GB2312" w:hAnsi="仿宋" w:eastAsia="仿宋_GB2312" w:cs="仿宋"/>
          <w:sz w:val="32"/>
        </w:rPr>
        <w:t>，助力</w:t>
      </w:r>
      <w:r>
        <w:rPr>
          <w:rFonts w:hint="eastAsia" w:ascii="仿宋_GB2312" w:hAnsi="仿宋" w:eastAsia="仿宋_GB2312" w:cs="仿宋"/>
          <w:sz w:val="32"/>
          <w:u w:val="none"/>
          <w:lang w:eastAsia="zh-CN"/>
        </w:rPr>
        <w:t>巴青</w:t>
      </w:r>
      <w:r>
        <w:rPr>
          <w:rFonts w:hint="eastAsia" w:ascii="仿宋_GB2312" w:hAnsi="仿宋" w:eastAsia="仿宋_GB2312" w:cs="仿宋"/>
          <w:sz w:val="32"/>
        </w:rPr>
        <w:t>长治久安和高质量发展</w:t>
      </w:r>
      <w:r>
        <w:rPr>
          <w:rFonts w:hint="eastAsia" w:ascii="仿宋_GB2312" w:eastAsia="仿宋_GB2312"/>
          <w:sz w:val="32"/>
        </w:rPr>
        <w:t>。主要职责是：</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（一）深入贯彻落实习近平总书记关于党的建设的重要思想，深入贯彻新时代党的建设总要求和新时代党的组织路线，坚定拥护“两个确立”、坚决做到“两个维护”。</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（二）坚持组织路线服务政治路线，统筹谋划推动组织工作，通过建强组织、配优班子、选好干部、盘活人才，不断提高党的建设和组织工作质量。为建设社会主义现代化新</w:t>
      </w:r>
      <w:r>
        <w:rPr>
          <w:rFonts w:hint="eastAsia" w:ascii="仿宋_GB2312" w:eastAsia="仿宋_GB2312"/>
          <w:sz w:val="32"/>
          <w:lang w:val="en-US" w:eastAsia="zh-CN"/>
        </w:rPr>
        <w:t>巴青</w:t>
      </w:r>
      <w:r>
        <w:rPr>
          <w:rFonts w:hint="eastAsia" w:ascii="仿宋_GB2312" w:eastAsia="仿宋_GB2312"/>
          <w:sz w:val="32"/>
        </w:rPr>
        <w:t>提供坚强组织保障。</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（三）加强对全</w:t>
      </w:r>
      <w:r>
        <w:rPr>
          <w:rFonts w:hint="eastAsia" w:ascii="仿宋_GB2312" w:eastAsia="仿宋_GB2312"/>
          <w:sz w:val="32"/>
          <w:lang w:eastAsia="zh-CN"/>
        </w:rPr>
        <w:t>县</w:t>
      </w:r>
      <w:r>
        <w:rPr>
          <w:rFonts w:hint="eastAsia" w:ascii="仿宋_GB2312" w:eastAsia="仿宋_GB2312"/>
          <w:sz w:val="32"/>
        </w:rPr>
        <w:t>党的建设、组织工作重要理论和实践问题研究，负责组织工作制度建设，推进组织制度贯彻落实。</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（四）负责全</w:t>
      </w:r>
      <w:r>
        <w:rPr>
          <w:rFonts w:hint="eastAsia" w:ascii="仿宋_GB2312" w:eastAsia="仿宋_GB2312"/>
          <w:sz w:val="32"/>
          <w:lang w:eastAsia="zh-CN"/>
        </w:rPr>
        <w:t>县</w:t>
      </w:r>
      <w:r>
        <w:rPr>
          <w:rFonts w:hint="eastAsia" w:ascii="仿宋_GB2312" w:eastAsia="仿宋_GB2312"/>
          <w:sz w:val="32"/>
        </w:rPr>
        <w:t>党的组织体系建设，提出加强和改进党组织建设的意见和建议。</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color w:val="auto"/>
          <w:sz w:val="32"/>
          <w:u w:val="none"/>
        </w:rPr>
      </w:pPr>
      <w:r>
        <w:rPr>
          <w:rFonts w:hint="eastAsia" w:ascii="仿宋_GB2312" w:eastAsia="仿宋_GB2312"/>
          <w:sz w:val="32"/>
        </w:rPr>
        <w:t>（五）承担</w:t>
      </w:r>
      <w:r>
        <w:rPr>
          <w:rFonts w:hint="eastAsia" w:ascii="仿宋_GB2312" w:eastAsia="仿宋_GB2312"/>
          <w:sz w:val="32"/>
          <w:lang w:eastAsia="zh-CN"/>
        </w:rPr>
        <w:t>县</w:t>
      </w:r>
      <w:r>
        <w:rPr>
          <w:rFonts w:hint="eastAsia" w:ascii="仿宋_GB2312" w:eastAsia="仿宋_GB2312"/>
          <w:sz w:val="32"/>
        </w:rPr>
        <w:t>委、人大、政府、政协换届选举有关工作，指导</w:t>
      </w:r>
      <w:r>
        <w:rPr>
          <w:rFonts w:hint="eastAsia" w:ascii="仿宋_GB2312" w:eastAsia="仿宋_GB2312"/>
          <w:sz w:val="32"/>
          <w:lang w:eastAsia="zh-CN"/>
        </w:rPr>
        <w:t>乡（镇）</w:t>
      </w:r>
      <w:r>
        <w:rPr>
          <w:rFonts w:hint="eastAsia" w:ascii="仿宋_GB2312" w:eastAsia="仿宋_GB2312"/>
          <w:sz w:val="32"/>
        </w:rPr>
        <w:t>、村（居）换届选举工作，指导党组织和群团组织换届选举工作。负责党代表联络、服务等工作。负责指导领导班子民主生活会和基层党组织组织生活会。研究和指导全</w:t>
      </w:r>
      <w:r>
        <w:rPr>
          <w:rFonts w:hint="eastAsia" w:ascii="仿宋_GB2312" w:eastAsia="仿宋_GB2312"/>
          <w:sz w:val="32"/>
          <w:lang w:eastAsia="zh-CN"/>
        </w:rPr>
        <w:t>县</w:t>
      </w:r>
      <w:r>
        <w:rPr>
          <w:rFonts w:hint="eastAsia" w:ascii="仿宋_GB2312" w:eastAsia="仿宋_GB2312"/>
          <w:sz w:val="32"/>
        </w:rPr>
        <w:t>党内民主建设。负责有关党组织设置事宜。</w:t>
      </w:r>
      <w:r>
        <w:rPr>
          <w:rFonts w:hint="eastAsia" w:ascii="仿宋_GB2312" w:hAnsi="仿宋_GB2312" w:eastAsia="仿宋_GB2312" w:cs="仿宋_GB2312"/>
          <w:sz w:val="32"/>
          <w:szCs w:val="32"/>
        </w:rPr>
        <w:t>督促指导</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直各部门机关党组织按期换届，审批关于召开党员大会或党员代表大会的请示，</w:t>
      </w:r>
      <w:r>
        <w:rPr>
          <w:rFonts w:hint="eastAsia" w:ascii="仿宋_GB2312" w:hAnsi="仿宋_GB2312" w:eastAsia="仿宋_GB2312" w:cs="仿宋_GB2312"/>
          <w:color w:val="auto"/>
          <w:sz w:val="32"/>
          <w:szCs w:val="32"/>
          <w:u w:val="none"/>
        </w:rPr>
        <w:t>审批</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直机关党</w:t>
      </w:r>
      <w:r>
        <w:rPr>
          <w:rFonts w:hint="eastAsia" w:ascii="仿宋_GB2312" w:hAnsi="仿宋_GB2312" w:eastAsia="仿宋_GB2312" w:cs="仿宋_GB2312"/>
          <w:color w:val="auto"/>
          <w:sz w:val="32"/>
          <w:szCs w:val="32"/>
          <w:u w:val="none"/>
          <w:lang w:eastAsia="zh-CN"/>
        </w:rPr>
        <w:t>支部</w:t>
      </w:r>
      <w:r>
        <w:rPr>
          <w:rFonts w:hint="eastAsia" w:ascii="仿宋_GB2312" w:hAnsi="仿宋_GB2312" w:eastAsia="仿宋_GB2312" w:cs="仿宋_GB2312"/>
          <w:color w:val="auto"/>
          <w:sz w:val="32"/>
          <w:szCs w:val="32"/>
          <w:u w:val="none"/>
        </w:rPr>
        <w:t>和机关纪委领导班子的组成及书记、副书记的任免。</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（六）负责全</w:t>
      </w:r>
      <w:r>
        <w:rPr>
          <w:rFonts w:hint="eastAsia" w:ascii="仿宋_GB2312" w:eastAsia="仿宋_GB2312"/>
          <w:sz w:val="32"/>
          <w:lang w:eastAsia="zh-CN"/>
        </w:rPr>
        <w:t>县</w:t>
      </w:r>
      <w:r>
        <w:rPr>
          <w:rFonts w:hint="eastAsia" w:ascii="仿宋_GB2312" w:eastAsia="仿宋_GB2312"/>
          <w:sz w:val="32"/>
        </w:rPr>
        <w:t>党员教育和党员队伍宏观管理，承担党的经常性和集中性学习教育。</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全县党组织</w:t>
      </w:r>
      <w:r>
        <w:rPr>
          <w:rFonts w:hint="eastAsia" w:ascii="仿宋_GB2312" w:hAnsi="仿宋_GB2312" w:eastAsia="仿宋_GB2312" w:cs="仿宋_GB2312"/>
          <w:sz w:val="32"/>
          <w:szCs w:val="32"/>
        </w:rPr>
        <w:t>的政治建设、思想建设、组织建设、作风建设、纪律建设，把制度建设贯穿其中，深入推进反腐败斗争。</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各级党组织和广大党员学习马克思列宁主义、毛泽东思想、邓小平理论、“三个代表”重要思想、科学发展观、习近平新时代中国特色社会主义思想。</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各级党组织、党员领导干部落实党建责任制、遵守政治纪律和政治规矩情况进行监督检查，并向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委报告。</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各级党组织实施对党员特别是党员领导干部的监督和管理，及时向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委反映各部门领导班子、领导干部的情况。</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委有关部门抓好</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领导班子思想政治建设，参与对各级党组织组织生活会和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直机关各部门党组（党委）理论学习中心组学习的督促检查和指导，了解掌握情况，按规定报送情况报告。</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各级党组织加强基层组织建设，做好党员发展、教育、管理和服务等工作。了解掌握</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党员干部的思想状况，指导</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各级党组织加强思想政治工作和精神文明建设。</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党建工作和先进基层党组织、优秀共产党员和优秀党务工作者评比表彰。</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同有关单位领导</w:t>
      </w:r>
      <w:r>
        <w:rPr>
          <w:rFonts w:hint="eastAsia" w:ascii="仿宋_GB2312" w:hAnsi="仿宋_GB2312" w:eastAsia="仿宋_GB2312" w:cs="仿宋_GB2312"/>
          <w:color w:val="auto"/>
          <w:sz w:val="32"/>
          <w:szCs w:val="32"/>
          <w:u w:val="none"/>
          <w:lang w:val="en" w:eastAsia="zh-CN"/>
        </w:rPr>
        <w:t>县</w:t>
      </w:r>
      <w:r>
        <w:rPr>
          <w:rFonts w:hint="eastAsia" w:ascii="仿宋_GB2312" w:hAnsi="仿宋_GB2312" w:eastAsia="仿宋_GB2312" w:cs="仿宋_GB2312"/>
          <w:color w:val="auto"/>
          <w:sz w:val="32"/>
          <w:szCs w:val="32"/>
          <w:u w:val="none"/>
          <w:lang w:val="en"/>
        </w:rPr>
        <w:t>直机关各</w:t>
      </w:r>
      <w:r>
        <w:rPr>
          <w:rFonts w:hint="eastAsia" w:ascii="仿宋_GB2312" w:hAnsi="仿宋_GB2312" w:eastAsia="仿宋_GB2312" w:cs="仿宋_GB2312"/>
          <w:sz w:val="32"/>
          <w:szCs w:val="32"/>
          <w:lang w:val="en"/>
        </w:rPr>
        <w:t>部门机关党的纪律检查工作。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直机关工会、共青团、妇联等群团组织的工作和</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各级党组织做好党的群众工作。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委委托，</w:t>
      </w:r>
      <w:r>
        <w:rPr>
          <w:rFonts w:hint="eastAsia" w:ascii="仿宋_GB2312" w:hAnsi="仿宋_GB2312" w:eastAsia="仿宋_GB2312" w:cs="仿宋_GB2312"/>
          <w:sz w:val="32"/>
          <w:szCs w:val="32"/>
          <w:lang w:eastAsia="zh-CN"/>
        </w:rPr>
        <w:t>协助开展全县</w:t>
      </w:r>
      <w:r>
        <w:rPr>
          <w:rFonts w:hint="eastAsia" w:ascii="仿宋_GB2312" w:hAnsi="仿宋_GB2312" w:eastAsia="仿宋_GB2312" w:cs="仿宋_GB2312"/>
          <w:sz w:val="32"/>
          <w:szCs w:val="32"/>
        </w:rPr>
        <w:t>党员和开展党务干部教育培训工作。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）协助有关部门协调</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直机关各部门做好维护稳定等工作。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十八</w:t>
      </w:r>
      <w:r>
        <w:rPr>
          <w:rFonts w:hint="eastAsia" w:ascii="仿宋_GB2312" w:eastAsia="仿宋_GB2312"/>
          <w:sz w:val="32"/>
        </w:rPr>
        <w:t>）承担自治区干部驻村工作办公室和市</w:t>
      </w:r>
      <w:r>
        <w:rPr>
          <w:rFonts w:hint="eastAsia" w:ascii="仿宋_GB2312" w:eastAsia="仿宋_GB2312"/>
          <w:sz w:val="32"/>
          <w:lang w:eastAsia="zh-CN"/>
        </w:rPr>
        <w:t>、县</w:t>
      </w:r>
      <w:r>
        <w:rPr>
          <w:rFonts w:hint="eastAsia" w:ascii="仿宋_GB2312" w:eastAsia="仿宋_GB2312"/>
          <w:sz w:val="32"/>
        </w:rPr>
        <w:t>干部驻村工作相关的日常工作，负责组织开展全</w:t>
      </w:r>
      <w:r>
        <w:rPr>
          <w:rFonts w:hint="eastAsia" w:ascii="仿宋_GB2312" w:eastAsia="仿宋_GB2312"/>
          <w:sz w:val="32"/>
          <w:lang w:eastAsia="zh-CN"/>
        </w:rPr>
        <w:t>县</w:t>
      </w:r>
      <w:r>
        <w:rPr>
          <w:rFonts w:hint="eastAsia" w:ascii="仿宋_GB2312" w:eastAsia="仿宋_GB2312"/>
          <w:sz w:val="32"/>
        </w:rPr>
        <w:t>干部驻村工作，研究、提出加强和改进全</w:t>
      </w:r>
      <w:r>
        <w:rPr>
          <w:rFonts w:hint="eastAsia" w:ascii="仿宋_GB2312" w:eastAsia="仿宋_GB2312"/>
          <w:sz w:val="32"/>
          <w:lang w:eastAsia="zh-CN"/>
        </w:rPr>
        <w:t>县</w:t>
      </w:r>
      <w:r>
        <w:rPr>
          <w:rFonts w:hint="eastAsia" w:ascii="仿宋_GB2312" w:eastAsia="仿宋_GB2312"/>
          <w:sz w:val="32"/>
        </w:rPr>
        <w:t>干部驻村工作的建议。</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十九</w:t>
      </w:r>
      <w:r>
        <w:rPr>
          <w:rFonts w:hint="eastAsia" w:ascii="仿宋_GB2312" w:eastAsia="仿宋_GB2312"/>
          <w:sz w:val="32"/>
        </w:rPr>
        <w:t>）贯彻落实新时代好干部标准和民族地区干部“四个特别”政治要求，负责全</w:t>
      </w:r>
      <w:r>
        <w:rPr>
          <w:rFonts w:hint="eastAsia" w:ascii="仿宋_GB2312" w:eastAsia="仿宋_GB2312"/>
          <w:sz w:val="32"/>
          <w:lang w:eastAsia="zh-CN"/>
        </w:rPr>
        <w:t>县</w:t>
      </w:r>
      <w:r>
        <w:rPr>
          <w:rFonts w:hint="eastAsia" w:ascii="仿宋_GB2312" w:eastAsia="仿宋_GB2312"/>
          <w:sz w:val="32"/>
        </w:rPr>
        <w:t>领导班子和干部队伍建设的总体规划、宏观管理和综合协调工作。拟订干部队伍建设的政策规定，推进干部人事制度改革。</w:t>
      </w:r>
    </w:p>
    <w:p>
      <w:pPr>
        <w:keepNext w:val="0"/>
        <w:keepLines w:val="0"/>
        <w:pageBreakBefore w:val="0"/>
        <w:kinsoku/>
        <w:wordWrap/>
        <w:overflowPunct/>
        <w:topLinePunct w:val="0"/>
        <w:bidi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二十</w:t>
      </w:r>
      <w:r>
        <w:rPr>
          <w:rFonts w:hint="eastAsia" w:ascii="仿宋_GB2312" w:eastAsia="仿宋_GB2312"/>
          <w:sz w:val="32"/>
        </w:rPr>
        <w:t>）负责对部分乡科级领导班子、领导干部的考察考核，提出调整、配备的意见和建议，办理</w:t>
      </w:r>
      <w:r>
        <w:rPr>
          <w:rFonts w:hint="eastAsia" w:ascii="仿宋_GB2312" w:eastAsia="仿宋_GB2312"/>
          <w:sz w:val="32"/>
          <w:lang w:eastAsia="zh-CN"/>
        </w:rPr>
        <w:t>县</w:t>
      </w:r>
      <w:r>
        <w:rPr>
          <w:rFonts w:hint="eastAsia" w:ascii="仿宋_GB2312" w:eastAsia="仿宋_GB2312"/>
          <w:sz w:val="32"/>
        </w:rPr>
        <w:t>委管理干部的任免、交流、待遇、退休和离岗休养等事项。承办干部挂职锻炼、计划内军队转业干部的安置工作。统筹组织和政权建设有关工作。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二十一</w:t>
      </w:r>
      <w:r>
        <w:rPr>
          <w:rFonts w:hint="eastAsia" w:ascii="仿宋_GB2312" w:eastAsia="仿宋_GB2312"/>
          <w:sz w:val="32"/>
        </w:rPr>
        <w:t>）综合管理</w:t>
      </w:r>
      <w:r>
        <w:rPr>
          <w:rFonts w:hint="eastAsia" w:ascii="仿宋_GB2312" w:eastAsia="仿宋_GB2312"/>
          <w:sz w:val="32"/>
          <w:lang w:eastAsia="zh-CN"/>
        </w:rPr>
        <w:t>县</w:t>
      </w:r>
      <w:r>
        <w:rPr>
          <w:rFonts w:hint="eastAsia" w:ascii="仿宋_GB2312" w:eastAsia="仿宋_GB2312"/>
          <w:sz w:val="32"/>
        </w:rPr>
        <w:t>委组织部掌握的优秀年轻干部，统筹做好选、育、管、用。指导协调女干部、少数民族干部和党外干部的培养选拔工作。</w:t>
      </w:r>
      <w:r>
        <w:rPr>
          <w:rFonts w:hint="eastAsia" w:ascii="仿宋_GB2312" w:eastAsia="仿宋_GB2312"/>
          <w:strike w:val="0"/>
          <w:dstrike w:val="0"/>
          <w:sz w:val="32"/>
          <w:u w:val="none"/>
        </w:rPr>
        <w:t>协助做好驻</w:t>
      </w:r>
      <w:r>
        <w:rPr>
          <w:rFonts w:hint="eastAsia" w:ascii="仿宋_GB2312" w:eastAsia="仿宋_GB2312"/>
          <w:strike w:val="0"/>
          <w:dstrike w:val="0"/>
          <w:sz w:val="32"/>
          <w:u w:val="none"/>
          <w:lang w:eastAsia="zh-CN"/>
        </w:rPr>
        <w:t>县</w:t>
      </w:r>
      <w:r>
        <w:rPr>
          <w:rFonts w:hint="eastAsia" w:ascii="仿宋_GB2312" w:eastAsia="仿宋_GB2312"/>
          <w:strike w:val="0"/>
          <w:dstrike w:val="0"/>
          <w:sz w:val="32"/>
          <w:u w:val="none"/>
        </w:rPr>
        <w:t>中直、区直单位领导班子建设工作。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二十二</w:t>
      </w:r>
      <w:r>
        <w:rPr>
          <w:rFonts w:hint="eastAsia" w:ascii="仿宋_GB2312" w:eastAsia="仿宋_GB2312"/>
          <w:sz w:val="32"/>
        </w:rPr>
        <w:t>）统筹指导全</w:t>
      </w:r>
      <w:r>
        <w:rPr>
          <w:rFonts w:hint="eastAsia" w:ascii="仿宋_GB2312" w:eastAsia="仿宋_GB2312"/>
          <w:sz w:val="32"/>
          <w:lang w:eastAsia="zh-CN"/>
        </w:rPr>
        <w:t>县</w:t>
      </w:r>
      <w:r>
        <w:rPr>
          <w:rFonts w:hint="eastAsia" w:ascii="仿宋_GB2312" w:eastAsia="仿宋_GB2312"/>
          <w:sz w:val="32"/>
        </w:rPr>
        <w:t>领导班子和领导干部考核，推动建立完善考核评价体系。组织协调和指导督促有关单位开展平时考核、年度考核、专项考核和任期考核等工作。研究提出考核结果运用的意见和建议。</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二十三</w:t>
      </w:r>
      <w:r>
        <w:rPr>
          <w:rFonts w:hint="eastAsia" w:ascii="仿宋_GB2312" w:eastAsia="仿宋_GB2312"/>
          <w:sz w:val="32"/>
        </w:rPr>
        <w:t>）统一管理全</w:t>
      </w:r>
      <w:r>
        <w:rPr>
          <w:rFonts w:hint="eastAsia" w:ascii="仿宋_GB2312" w:eastAsia="仿宋_GB2312"/>
          <w:sz w:val="32"/>
          <w:lang w:eastAsia="zh-CN"/>
        </w:rPr>
        <w:t>县</w:t>
      </w:r>
      <w:r>
        <w:rPr>
          <w:rFonts w:hint="eastAsia" w:ascii="仿宋_GB2312" w:eastAsia="仿宋_GB2312"/>
          <w:sz w:val="32"/>
        </w:rPr>
        <w:t>公务员调配、考核奖惩和工资福利等事务，组织实施公务员管理政策和法律法规，指导全</w:t>
      </w:r>
      <w:r>
        <w:rPr>
          <w:rFonts w:hint="eastAsia" w:ascii="仿宋_GB2312" w:eastAsia="仿宋_GB2312"/>
          <w:sz w:val="32"/>
          <w:lang w:eastAsia="zh-CN"/>
        </w:rPr>
        <w:t>县</w:t>
      </w:r>
      <w:r>
        <w:rPr>
          <w:rFonts w:hint="eastAsia" w:ascii="仿宋_GB2312" w:eastAsia="仿宋_GB2312"/>
          <w:sz w:val="32"/>
        </w:rPr>
        <w:t>公务员队伍建设和绩效管理，负责公务员的对外交流等。</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二十四</w:t>
      </w:r>
      <w:r>
        <w:rPr>
          <w:rFonts w:hint="eastAsia" w:ascii="仿宋_GB2312" w:eastAsia="仿宋_GB2312"/>
          <w:sz w:val="32"/>
        </w:rPr>
        <w:t>）承担</w:t>
      </w:r>
      <w:r>
        <w:rPr>
          <w:rFonts w:hint="eastAsia" w:ascii="仿宋_GB2312" w:eastAsia="仿宋_GB2312"/>
          <w:sz w:val="32"/>
          <w:lang w:eastAsia="zh-CN"/>
        </w:rPr>
        <w:t>县</w:t>
      </w:r>
      <w:r>
        <w:rPr>
          <w:rFonts w:hint="eastAsia" w:ascii="仿宋_GB2312" w:eastAsia="仿宋_GB2312"/>
          <w:sz w:val="32"/>
        </w:rPr>
        <w:t>委人才工作领导小组日常工作，贯彻落实党中央</w:t>
      </w:r>
      <w:r>
        <w:rPr>
          <w:rFonts w:hint="eastAsia" w:ascii="仿宋_GB2312" w:eastAsia="仿宋_GB2312"/>
          <w:sz w:val="32"/>
          <w:lang w:eastAsia="zh-CN"/>
        </w:rPr>
        <w:t>及</w:t>
      </w:r>
      <w:r>
        <w:rPr>
          <w:rFonts w:hint="eastAsia" w:ascii="仿宋_GB2312" w:eastAsia="仿宋_GB2312"/>
          <w:sz w:val="32"/>
        </w:rPr>
        <w:t>自治区党委</w:t>
      </w:r>
      <w:r>
        <w:rPr>
          <w:rFonts w:hint="eastAsia" w:ascii="仿宋_GB2312" w:eastAsia="仿宋_GB2312"/>
          <w:sz w:val="32"/>
          <w:lang w:eastAsia="zh-CN"/>
        </w:rPr>
        <w:t>、市委</w:t>
      </w:r>
      <w:r>
        <w:rPr>
          <w:rFonts w:hint="eastAsia" w:ascii="仿宋_GB2312" w:eastAsia="仿宋_GB2312"/>
          <w:sz w:val="32"/>
        </w:rPr>
        <w:t>关于人才工作的方针政策及</w:t>
      </w:r>
      <w:r>
        <w:rPr>
          <w:rFonts w:hint="eastAsia" w:ascii="仿宋_GB2312" w:eastAsia="仿宋_GB2312"/>
          <w:sz w:val="32"/>
          <w:lang w:eastAsia="zh-CN"/>
        </w:rPr>
        <w:t>县</w:t>
      </w:r>
      <w:r>
        <w:rPr>
          <w:rFonts w:hint="eastAsia" w:ascii="仿宋_GB2312" w:eastAsia="仿宋_GB2312"/>
          <w:sz w:val="32"/>
        </w:rPr>
        <w:t>委工作要求。负责全</w:t>
      </w:r>
      <w:r>
        <w:rPr>
          <w:rFonts w:hint="eastAsia" w:ascii="仿宋_GB2312" w:eastAsia="仿宋_GB2312"/>
          <w:sz w:val="32"/>
          <w:lang w:eastAsia="zh-CN"/>
        </w:rPr>
        <w:t>县</w:t>
      </w:r>
      <w:r>
        <w:rPr>
          <w:rFonts w:hint="eastAsia" w:ascii="仿宋_GB2312" w:eastAsia="仿宋_GB2312"/>
          <w:sz w:val="32"/>
        </w:rPr>
        <w:t>人才工作的宏观指导、政策研究、组织协调和督促检查。统筹实施重要人才工程。拟订和组织实施知识分子工作有关制度和具体措施，指导全</w:t>
      </w:r>
      <w:r>
        <w:rPr>
          <w:rFonts w:hint="eastAsia" w:ascii="仿宋_GB2312" w:eastAsia="仿宋_GB2312"/>
          <w:sz w:val="32"/>
          <w:lang w:eastAsia="zh-CN"/>
        </w:rPr>
        <w:t>县</w:t>
      </w:r>
      <w:r>
        <w:rPr>
          <w:rFonts w:hint="eastAsia" w:ascii="仿宋_GB2312" w:eastAsia="仿宋_GB2312"/>
          <w:sz w:val="32"/>
        </w:rPr>
        <w:t>知识分子工作。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二十五</w:t>
      </w:r>
      <w:r>
        <w:rPr>
          <w:rFonts w:hint="eastAsia" w:ascii="仿宋_GB2312" w:eastAsia="仿宋_GB2312"/>
          <w:sz w:val="32"/>
        </w:rPr>
        <w:t>）负责全</w:t>
      </w:r>
      <w:r>
        <w:rPr>
          <w:rFonts w:hint="eastAsia" w:ascii="仿宋_GB2312" w:eastAsia="仿宋_GB2312"/>
          <w:sz w:val="32"/>
          <w:lang w:eastAsia="zh-CN"/>
        </w:rPr>
        <w:t>县</w:t>
      </w:r>
      <w:r>
        <w:rPr>
          <w:rFonts w:hint="eastAsia" w:ascii="仿宋_GB2312" w:eastAsia="仿宋_GB2312"/>
          <w:sz w:val="32"/>
        </w:rPr>
        <w:t>干部教育培训和公务员培训工作的宏观指导、制度规划、组织协调和督促检查。负责</w:t>
      </w:r>
      <w:r>
        <w:rPr>
          <w:rFonts w:hint="eastAsia" w:ascii="仿宋_GB2312" w:eastAsia="仿宋_GB2312"/>
          <w:sz w:val="32"/>
          <w:lang w:eastAsia="zh-CN"/>
        </w:rPr>
        <w:t>县</w:t>
      </w:r>
      <w:r>
        <w:rPr>
          <w:rFonts w:hint="eastAsia" w:ascii="仿宋_GB2312" w:eastAsia="仿宋_GB2312"/>
          <w:sz w:val="32"/>
        </w:rPr>
        <w:t>重点培训项目的策划、实施和管理，指导全</w:t>
      </w:r>
      <w:r>
        <w:rPr>
          <w:rFonts w:hint="eastAsia" w:ascii="仿宋_GB2312" w:eastAsia="仿宋_GB2312"/>
          <w:sz w:val="32"/>
          <w:lang w:eastAsia="zh-CN"/>
        </w:rPr>
        <w:t>县</w:t>
      </w:r>
      <w:r>
        <w:rPr>
          <w:rFonts w:hint="eastAsia" w:ascii="仿宋_GB2312" w:eastAsia="仿宋_GB2312"/>
          <w:sz w:val="32"/>
        </w:rPr>
        <w:t>干部培训基地、师资队伍和教材建设等工作。完善干部教育培训制度。</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二十六</w:t>
      </w:r>
      <w:r>
        <w:rPr>
          <w:rFonts w:hint="eastAsia" w:ascii="仿宋_GB2312" w:eastAsia="仿宋_GB2312"/>
          <w:sz w:val="32"/>
        </w:rPr>
        <w:t>）负责全</w:t>
      </w:r>
      <w:r>
        <w:rPr>
          <w:rFonts w:hint="eastAsia" w:ascii="仿宋_GB2312" w:eastAsia="仿宋_GB2312"/>
          <w:sz w:val="32"/>
          <w:lang w:eastAsia="zh-CN"/>
        </w:rPr>
        <w:t>县</w:t>
      </w:r>
      <w:r>
        <w:rPr>
          <w:rFonts w:hint="eastAsia" w:ascii="仿宋_GB2312" w:eastAsia="仿宋_GB2312"/>
          <w:sz w:val="32"/>
        </w:rPr>
        <w:t>组织系统干部监督工作的综合协调和宏观指导工作，拟订并组织实施全</w:t>
      </w:r>
      <w:r>
        <w:rPr>
          <w:rFonts w:hint="eastAsia" w:ascii="仿宋_GB2312" w:eastAsia="仿宋_GB2312"/>
          <w:sz w:val="32"/>
          <w:lang w:eastAsia="zh-CN"/>
        </w:rPr>
        <w:t>县</w:t>
      </w:r>
      <w:r>
        <w:rPr>
          <w:rFonts w:hint="eastAsia" w:ascii="仿宋_GB2312" w:eastAsia="仿宋_GB2312"/>
          <w:sz w:val="32"/>
        </w:rPr>
        <w:t>干部监督的工作规定。组织对</w:t>
      </w:r>
      <w:r>
        <w:rPr>
          <w:rFonts w:hint="eastAsia" w:ascii="仿宋_GB2312" w:eastAsia="仿宋_GB2312"/>
          <w:sz w:val="32"/>
          <w:u w:val="none"/>
          <w:lang w:eastAsia="zh-CN"/>
        </w:rPr>
        <w:t>有关</w:t>
      </w:r>
      <w:r>
        <w:rPr>
          <w:rFonts w:hint="eastAsia" w:ascii="仿宋_GB2312" w:eastAsia="仿宋_GB2312"/>
          <w:sz w:val="32"/>
        </w:rPr>
        <w:t>部门选人用人工作、执行干部监督制度规定情况的监督检查和突出问题的专项治理。</w:t>
      </w:r>
      <w:r>
        <w:rPr>
          <w:rFonts w:hint="eastAsia" w:ascii="仿宋_GB2312" w:eastAsia="仿宋_GB2312"/>
          <w:sz w:val="32"/>
          <w:u w:val="none"/>
        </w:rPr>
        <w:t>组织实施领导干部报告个人有关事项</w:t>
      </w:r>
      <w:r>
        <w:rPr>
          <w:rFonts w:hint="eastAsia" w:ascii="仿宋_GB2312" w:eastAsia="仿宋_GB2312"/>
          <w:strike w:val="0"/>
          <w:dstrike w:val="0"/>
          <w:sz w:val="32"/>
          <w:u w:val="none"/>
          <w:lang w:eastAsia="zh-CN"/>
        </w:rPr>
        <w:t>填报</w:t>
      </w:r>
      <w:r>
        <w:rPr>
          <w:rFonts w:hint="eastAsia" w:ascii="仿宋_GB2312" w:eastAsia="仿宋_GB2312"/>
          <w:sz w:val="32"/>
          <w:u w:val="none"/>
        </w:rPr>
        <w:t>工作。</w:t>
      </w:r>
      <w:r>
        <w:rPr>
          <w:rFonts w:hint="eastAsia" w:ascii="仿宋_GB2312" w:eastAsia="仿宋_GB2312"/>
          <w:sz w:val="32"/>
        </w:rPr>
        <w:t>受理选人用人违规问题、领导干部有关问题的举报。配合有关部门做好巡察工作。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二十七</w:t>
      </w:r>
      <w:r>
        <w:rPr>
          <w:rFonts w:hint="eastAsia" w:ascii="仿宋_GB2312" w:eastAsia="仿宋_GB2312"/>
          <w:sz w:val="32"/>
        </w:rPr>
        <w:t>）负责对口支援干部人才和医疗、教育人才“组团式”援藏的综合管理工作。协调开展“小组团”援藏工作。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w:t>
      </w:r>
      <w:r>
        <w:rPr>
          <w:rFonts w:hint="eastAsia" w:ascii="仿宋_GB2312" w:hAnsi="仿宋" w:eastAsia="仿宋_GB2312" w:cs="仿宋"/>
          <w:sz w:val="32"/>
          <w:lang w:eastAsia="zh-CN"/>
        </w:rPr>
        <w:t>二十八</w:t>
      </w:r>
      <w:r>
        <w:rPr>
          <w:rFonts w:hint="eastAsia" w:ascii="仿宋_GB2312" w:hAnsi="仿宋" w:eastAsia="仿宋_GB2312" w:cs="仿宋"/>
          <w:sz w:val="32"/>
        </w:rPr>
        <w:t>）开展对离退休干部职工工作的调查研究，提出离退休干部职工教育引导、管理监督、服务保障等工作的意见建议，为</w:t>
      </w:r>
      <w:r>
        <w:rPr>
          <w:rFonts w:hint="eastAsia" w:ascii="仿宋_GB2312" w:hAnsi="仿宋" w:eastAsia="仿宋_GB2312" w:cs="仿宋"/>
          <w:sz w:val="32"/>
          <w:lang w:eastAsia="zh-CN"/>
        </w:rPr>
        <w:t>县</w:t>
      </w:r>
      <w:r>
        <w:rPr>
          <w:rFonts w:hint="eastAsia" w:ascii="仿宋_GB2312" w:hAnsi="仿宋" w:eastAsia="仿宋_GB2312" w:cs="仿宋"/>
          <w:sz w:val="32"/>
        </w:rPr>
        <w:t>委制定有关决策提供依据和参考。</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w:t>
      </w:r>
      <w:r>
        <w:rPr>
          <w:rFonts w:hint="eastAsia" w:ascii="仿宋_GB2312" w:hAnsi="仿宋" w:eastAsia="仿宋_GB2312" w:cs="仿宋"/>
          <w:sz w:val="32"/>
          <w:lang w:eastAsia="zh-CN"/>
        </w:rPr>
        <w:t>二十九</w:t>
      </w:r>
      <w:r>
        <w:rPr>
          <w:rFonts w:hint="eastAsia" w:ascii="仿宋_GB2312" w:hAnsi="仿宋" w:eastAsia="仿宋_GB2312" w:cs="仿宋"/>
          <w:sz w:val="32"/>
        </w:rPr>
        <w:t>）负责对全</w:t>
      </w:r>
      <w:r>
        <w:rPr>
          <w:rFonts w:hint="eastAsia" w:ascii="仿宋_GB2312" w:hAnsi="仿宋" w:eastAsia="仿宋_GB2312" w:cs="仿宋"/>
          <w:sz w:val="32"/>
          <w:lang w:eastAsia="zh-CN"/>
        </w:rPr>
        <w:t>县</w:t>
      </w:r>
      <w:r>
        <w:rPr>
          <w:rFonts w:hint="eastAsia" w:ascii="仿宋_GB2312" w:hAnsi="仿宋" w:eastAsia="仿宋_GB2312" w:cs="仿宋"/>
          <w:sz w:val="32"/>
        </w:rPr>
        <w:t>离退休干部职工工作的督查、指导、协调各级各部门各单位落实离退休干部职工工作责任，</w:t>
      </w:r>
      <w:r>
        <w:rPr>
          <w:rFonts w:hint="eastAsia" w:ascii="仿宋_GB2312" w:hAnsi="仿宋" w:eastAsia="仿宋_GB2312" w:cs="仿宋"/>
          <w:sz w:val="32"/>
          <w:u w:val="none"/>
          <w:lang w:eastAsia="zh-CN"/>
        </w:rPr>
        <w:t>协助开展</w:t>
      </w:r>
      <w:r>
        <w:rPr>
          <w:rFonts w:hint="eastAsia" w:ascii="仿宋_GB2312" w:hAnsi="仿宋" w:eastAsia="仿宋_GB2312" w:cs="仿宋"/>
          <w:sz w:val="32"/>
        </w:rPr>
        <w:t>全</w:t>
      </w:r>
      <w:r>
        <w:rPr>
          <w:rFonts w:hint="eastAsia" w:ascii="仿宋_GB2312" w:hAnsi="仿宋" w:eastAsia="仿宋_GB2312" w:cs="仿宋"/>
          <w:sz w:val="32"/>
          <w:lang w:eastAsia="zh-CN"/>
        </w:rPr>
        <w:t>县</w:t>
      </w:r>
      <w:r>
        <w:rPr>
          <w:rFonts w:hint="eastAsia" w:ascii="仿宋_GB2312" w:hAnsi="仿宋" w:eastAsia="仿宋_GB2312" w:cs="仿宋"/>
          <w:sz w:val="32"/>
        </w:rPr>
        <w:t>离退休干部的区外跨省安置（代管）工作。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w:t>
      </w:r>
      <w:r>
        <w:rPr>
          <w:rFonts w:hint="eastAsia" w:ascii="仿宋_GB2312" w:hAnsi="仿宋" w:eastAsia="仿宋_GB2312" w:cs="仿宋"/>
          <w:sz w:val="32"/>
          <w:lang w:eastAsia="zh-CN"/>
        </w:rPr>
        <w:t>三十</w:t>
      </w:r>
      <w:r>
        <w:rPr>
          <w:rFonts w:hint="eastAsia" w:ascii="仿宋_GB2312" w:hAnsi="仿宋" w:eastAsia="仿宋_GB2312" w:cs="仿宋"/>
          <w:sz w:val="32"/>
        </w:rPr>
        <w:t>）负责全</w:t>
      </w:r>
      <w:r>
        <w:rPr>
          <w:rFonts w:hint="eastAsia" w:ascii="仿宋_GB2312" w:hAnsi="仿宋" w:eastAsia="仿宋_GB2312" w:cs="仿宋"/>
          <w:sz w:val="32"/>
          <w:lang w:eastAsia="zh-CN"/>
        </w:rPr>
        <w:t>县</w:t>
      </w:r>
      <w:r>
        <w:rPr>
          <w:rFonts w:hint="eastAsia" w:ascii="仿宋_GB2312" w:hAnsi="仿宋" w:eastAsia="仿宋_GB2312" w:cs="仿宋"/>
          <w:sz w:val="32"/>
        </w:rPr>
        <w:t>离退休干部党建工作的统筹谋划、指导协调和督促检查。组织开展离退休党务工作者的培训、培育、选树、宣传先进典型。</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w:t>
      </w:r>
      <w:r>
        <w:rPr>
          <w:rFonts w:hint="eastAsia" w:ascii="仿宋_GB2312" w:hAnsi="仿宋" w:eastAsia="仿宋_GB2312" w:cs="仿宋"/>
          <w:sz w:val="32"/>
          <w:lang w:eastAsia="zh-CN"/>
        </w:rPr>
        <w:t>三十一</w:t>
      </w:r>
      <w:r>
        <w:rPr>
          <w:rFonts w:hint="eastAsia" w:ascii="仿宋_GB2312" w:hAnsi="仿宋" w:eastAsia="仿宋_GB2312" w:cs="仿宋"/>
          <w:sz w:val="32"/>
        </w:rPr>
        <w:t>）督促离退休干部职工政治待遇和生活待遇的落实。负责离退休困难干部职工及遗属帮扶工作。负责组织实施离退休干部职工健康疗养、参观考察等活动。</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hAnsi="仿宋" w:eastAsia="仿宋_GB2312" w:cs="仿宋"/>
          <w:sz w:val="32"/>
        </w:rPr>
        <w:t>（</w:t>
      </w:r>
      <w:r>
        <w:rPr>
          <w:rFonts w:hint="eastAsia" w:ascii="仿宋_GB2312" w:hAnsi="仿宋" w:eastAsia="仿宋_GB2312" w:cs="仿宋"/>
          <w:sz w:val="32"/>
          <w:lang w:eastAsia="zh-CN"/>
        </w:rPr>
        <w:t>三十二</w:t>
      </w:r>
      <w:r>
        <w:rPr>
          <w:rFonts w:hint="eastAsia" w:ascii="仿宋_GB2312" w:hAnsi="仿宋" w:eastAsia="仿宋_GB2312" w:cs="仿宋"/>
          <w:sz w:val="32"/>
        </w:rPr>
        <w:t>）指导全</w:t>
      </w:r>
      <w:r>
        <w:rPr>
          <w:rFonts w:hint="eastAsia" w:ascii="仿宋_GB2312" w:hAnsi="仿宋" w:eastAsia="仿宋_GB2312" w:cs="仿宋"/>
          <w:sz w:val="32"/>
          <w:lang w:eastAsia="zh-CN"/>
        </w:rPr>
        <w:t>县</w:t>
      </w:r>
      <w:r>
        <w:rPr>
          <w:rFonts w:hint="eastAsia" w:ascii="仿宋_GB2312" w:hAnsi="仿宋" w:eastAsia="仿宋_GB2312" w:cs="仿宋"/>
          <w:sz w:val="32"/>
        </w:rPr>
        <w:t>老干部活动阵地建设工作。</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三十三</w:t>
      </w:r>
      <w:r>
        <w:rPr>
          <w:rFonts w:hint="eastAsia" w:ascii="仿宋_GB2312" w:eastAsia="仿宋_GB2312"/>
          <w:sz w:val="32"/>
        </w:rPr>
        <w:t>）完成</w:t>
      </w:r>
      <w:r>
        <w:rPr>
          <w:rFonts w:hint="eastAsia" w:ascii="仿宋_GB2312" w:eastAsia="仿宋_GB2312"/>
          <w:sz w:val="32"/>
          <w:lang w:eastAsia="zh-CN"/>
        </w:rPr>
        <w:t>县</w:t>
      </w:r>
      <w:r>
        <w:rPr>
          <w:rFonts w:hint="eastAsia" w:ascii="仿宋_GB2312" w:eastAsia="仿宋_GB2312"/>
          <w:sz w:val="32"/>
        </w:rPr>
        <w:t>委交办的其他任务。</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黑体" w:hAnsi="黑体" w:eastAsia="黑体"/>
          <w:color w:val="000000"/>
          <w:kern w:val="0"/>
          <w:sz w:val="32"/>
          <w:szCs w:val="32"/>
        </w:rPr>
        <w:t>第六条</w:t>
      </w:r>
      <w:r>
        <w:rPr>
          <w:rFonts w:hint="eastAsia" w:ascii="仿宋_GB2312" w:eastAsia="仿宋_GB2312"/>
          <w:sz w:val="32"/>
        </w:rPr>
        <w:t xml:space="preserve">  </w:t>
      </w:r>
      <w:r>
        <w:rPr>
          <w:rFonts w:hint="eastAsia" w:ascii="仿宋_GB2312" w:eastAsia="仿宋_GB2312"/>
          <w:sz w:val="32"/>
          <w:lang w:eastAsia="zh-CN"/>
        </w:rPr>
        <w:t>县</w:t>
      </w:r>
      <w:r>
        <w:rPr>
          <w:rFonts w:hint="eastAsia" w:ascii="仿宋_GB2312" w:eastAsia="仿宋_GB2312"/>
          <w:sz w:val="32"/>
        </w:rPr>
        <w:t>委编办负责贯彻落实党中央及自治区党委</w:t>
      </w:r>
      <w:r>
        <w:rPr>
          <w:rFonts w:hint="eastAsia" w:ascii="仿宋_GB2312" w:eastAsia="仿宋_GB2312"/>
          <w:sz w:val="32"/>
          <w:lang w:eastAsia="zh-CN"/>
        </w:rPr>
        <w:t>、市委</w:t>
      </w:r>
      <w:r>
        <w:rPr>
          <w:rFonts w:hint="eastAsia" w:ascii="仿宋_GB2312" w:eastAsia="仿宋_GB2312"/>
          <w:sz w:val="32"/>
        </w:rPr>
        <w:t>关于机构编制工作的方针政策和</w:t>
      </w:r>
      <w:r>
        <w:rPr>
          <w:rFonts w:hint="eastAsia" w:ascii="仿宋_GB2312" w:eastAsia="仿宋_GB2312"/>
          <w:sz w:val="32"/>
          <w:lang w:eastAsia="zh-CN"/>
        </w:rPr>
        <w:t>县</w:t>
      </w:r>
      <w:r>
        <w:rPr>
          <w:rFonts w:hint="eastAsia" w:ascii="仿宋_GB2312" w:eastAsia="仿宋_GB2312"/>
          <w:sz w:val="32"/>
        </w:rPr>
        <w:t>委的工作要求，把坚持党对机构编制工作的领导落实到履行职责过程中，聚焦“四件大事”聚力“四个创建”，</w:t>
      </w:r>
      <w:r>
        <w:rPr>
          <w:rFonts w:hint="eastAsia" w:ascii="仿宋_GB2312" w:eastAsia="仿宋_GB2312"/>
          <w:sz w:val="32"/>
          <w:u w:val="none"/>
        </w:rPr>
        <w:t>紧扣“四个示范市”战略任务，</w:t>
      </w:r>
      <w:r>
        <w:rPr>
          <w:rFonts w:hint="eastAsia" w:ascii="仿宋_GB2312" w:eastAsia="仿宋_GB2312"/>
          <w:sz w:val="32"/>
        </w:rPr>
        <w:t>加强党政机构职能体系建设，深化机构改革，优化党的执政资源配置。主要职责是：</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（一）调整优化涉及“四件大事”“四个创建”</w:t>
      </w:r>
      <w:r>
        <w:rPr>
          <w:rFonts w:hint="eastAsia" w:ascii="仿宋_GB2312" w:eastAsia="仿宋_GB2312"/>
          <w:sz w:val="32"/>
          <w:u w:val="none"/>
        </w:rPr>
        <w:t>“四个示范市”方面的</w:t>
      </w:r>
      <w:r>
        <w:rPr>
          <w:rFonts w:hint="eastAsia" w:ascii="仿宋_GB2312" w:eastAsia="仿宋_GB2312"/>
          <w:sz w:val="32"/>
        </w:rPr>
        <w:t>党政机构职能体系和机构编制资源配置，为建设社会主义现代化新</w:t>
      </w:r>
      <w:r>
        <w:rPr>
          <w:rFonts w:hint="eastAsia" w:ascii="仿宋_GB2312" w:eastAsia="仿宋_GB2312"/>
          <w:sz w:val="32"/>
          <w:u w:val="none"/>
          <w:lang w:eastAsia="zh-CN"/>
        </w:rPr>
        <w:t>巴青</w:t>
      </w:r>
      <w:r>
        <w:rPr>
          <w:rFonts w:hint="eastAsia" w:ascii="仿宋_GB2312" w:eastAsia="仿宋_GB2312"/>
          <w:sz w:val="32"/>
        </w:rPr>
        <w:t>提供坚强机构编制保障。</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（二）向</w:t>
      </w:r>
      <w:r>
        <w:rPr>
          <w:rFonts w:hint="eastAsia" w:ascii="仿宋_GB2312" w:eastAsia="仿宋_GB2312"/>
          <w:sz w:val="32"/>
          <w:lang w:eastAsia="zh-CN"/>
        </w:rPr>
        <w:t>县</w:t>
      </w:r>
      <w:r>
        <w:rPr>
          <w:rFonts w:hint="eastAsia" w:ascii="仿宋_GB2312" w:eastAsia="仿宋_GB2312"/>
          <w:sz w:val="32"/>
        </w:rPr>
        <w:t>委编委反映全</w:t>
      </w:r>
      <w:r>
        <w:rPr>
          <w:rFonts w:hint="eastAsia" w:ascii="仿宋_GB2312" w:eastAsia="仿宋_GB2312"/>
          <w:sz w:val="32"/>
          <w:lang w:eastAsia="zh-CN"/>
        </w:rPr>
        <w:t>县</w:t>
      </w:r>
      <w:r>
        <w:rPr>
          <w:rFonts w:hint="eastAsia" w:ascii="仿宋_GB2312" w:eastAsia="仿宋_GB2312"/>
          <w:sz w:val="32"/>
        </w:rPr>
        <w:t>党政机构职能体系建设、机构改革、党的执政资源配置方面重要情况，组织开展重点领域重要问题政策研究，提出改革建议。</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（三）负责拟订并组织实施全</w:t>
      </w:r>
      <w:r>
        <w:rPr>
          <w:rFonts w:hint="eastAsia" w:ascii="仿宋_GB2312" w:eastAsia="仿宋_GB2312"/>
          <w:sz w:val="32"/>
          <w:lang w:eastAsia="zh-CN"/>
        </w:rPr>
        <w:t>县</w:t>
      </w:r>
      <w:r>
        <w:rPr>
          <w:rFonts w:hint="eastAsia" w:ascii="仿宋_GB2312" w:eastAsia="仿宋_GB2312"/>
          <w:sz w:val="32"/>
        </w:rPr>
        <w:t>各级行政体制改革、机构改革总体方案和机构编制管理办法，指导协调全</w:t>
      </w:r>
      <w:r>
        <w:rPr>
          <w:rFonts w:hint="eastAsia" w:ascii="仿宋_GB2312" w:eastAsia="仿宋_GB2312"/>
          <w:sz w:val="32"/>
          <w:lang w:eastAsia="zh-CN"/>
        </w:rPr>
        <w:t>县</w:t>
      </w:r>
      <w:r>
        <w:rPr>
          <w:rFonts w:hint="eastAsia" w:ascii="仿宋_GB2312" w:eastAsia="仿宋_GB2312"/>
          <w:sz w:val="32"/>
        </w:rPr>
        <w:t>各级行政体制改革、机构改革和机构编制管理工作。</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（四）统一管理</w:t>
      </w:r>
      <w:r>
        <w:rPr>
          <w:rFonts w:hint="eastAsia" w:ascii="仿宋_GB2312" w:eastAsia="仿宋_GB2312"/>
          <w:sz w:val="32"/>
          <w:lang w:eastAsia="zh-CN"/>
        </w:rPr>
        <w:t>县</w:t>
      </w:r>
      <w:r>
        <w:rPr>
          <w:rFonts w:hint="eastAsia" w:ascii="仿宋_GB2312" w:eastAsia="仿宋_GB2312"/>
          <w:sz w:val="32"/>
        </w:rPr>
        <w:t>本级党的机关、人大机关、行政机关、政协机关、监察机关、群团机关（以下称各类机关）和审判机关、检察机关的机构编制工作。统筹调配和动态管理各类机构编制资源，组织机构编制执行情况和使用效益评估，推进实名制管理。</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（五）审核</w:t>
      </w:r>
      <w:r>
        <w:rPr>
          <w:rFonts w:hint="eastAsia" w:ascii="仿宋_GB2312" w:eastAsia="仿宋_GB2312"/>
          <w:sz w:val="32"/>
          <w:lang w:eastAsia="zh-CN"/>
        </w:rPr>
        <w:t>县</w:t>
      </w:r>
      <w:r>
        <w:rPr>
          <w:rFonts w:hint="eastAsia" w:ascii="仿宋_GB2312" w:eastAsia="仿宋_GB2312"/>
          <w:sz w:val="32"/>
        </w:rPr>
        <w:t>本级副</w:t>
      </w:r>
      <w:r>
        <w:rPr>
          <w:rFonts w:hint="eastAsia" w:ascii="仿宋_GB2312" w:eastAsia="仿宋_GB2312"/>
          <w:sz w:val="32"/>
          <w:lang w:eastAsia="zh-CN"/>
        </w:rPr>
        <w:t>科</w:t>
      </w:r>
      <w:r>
        <w:rPr>
          <w:rFonts w:hint="eastAsia" w:ascii="仿宋_GB2312" w:eastAsia="仿宋_GB2312"/>
          <w:sz w:val="32"/>
        </w:rPr>
        <w:t>级以上各类机关和全</w:t>
      </w:r>
      <w:r>
        <w:rPr>
          <w:rFonts w:hint="eastAsia" w:ascii="仿宋_GB2312" w:eastAsia="仿宋_GB2312"/>
          <w:sz w:val="32"/>
          <w:lang w:eastAsia="zh-CN"/>
        </w:rPr>
        <w:t>县</w:t>
      </w:r>
      <w:r>
        <w:rPr>
          <w:rFonts w:hint="eastAsia" w:ascii="仿宋_GB2312" w:eastAsia="仿宋_GB2312"/>
          <w:sz w:val="32"/>
        </w:rPr>
        <w:t>各级审判机关、检察机关职能配置、内设机构和人员编制规定（以下称“三定”规定）。</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（六）协调</w:t>
      </w:r>
      <w:r>
        <w:rPr>
          <w:rFonts w:hint="eastAsia" w:ascii="仿宋_GB2312" w:eastAsia="仿宋_GB2312"/>
          <w:sz w:val="32"/>
          <w:lang w:eastAsia="zh-CN"/>
        </w:rPr>
        <w:t>县</w:t>
      </w:r>
      <w:r>
        <w:rPr>
          <w:rFonts w:hint="eastAsia" w:ascii="仿宋_GB2312" w:eastAsia="仿宋_GB2312"/>
          <w:sz w:val="32"/>
        </w:rPr>
        <w:t>本级各类机关和审判机关、检察机关的职能配置及其调整，协调上述机关之间</w:t>
      </w:r>
      <w:r>
        <w:rPr>
          <w:rFonts w:hint="eastAsia" w:ascii="仿宋_GB2312" w:eastAsia="仿宋_GB2312"/>
          <w:strike w:val="0"/>
          <w:dstrike w:val="0"/>
          <w:sz w:val="32"/>
        </w:rPr>
        <w:t>、上述机关与</w:t>
      </w:r>
      <w:r>
        <w:rPr>
          <w:rFonts w:hint="eastAsia" w:ascii="仿宋_GB2312" w:eastAsia="仿宋_GB2312"/>
          <w:strike w:val="0"/>
          <w:dstrike w:val="0"/>
          <w:sz w:val="32"/>
          <w:lang w:eastAsia="zh-CN"/>
        </w:rPr>
        <w:t>各部门</w:t>
      </w:r>
      <w:r>
        <w:rPr>
          <w:rFonts w:hint="eastAsia" w:ascii="仿宋_GB2312" w:eastAsia="仿宋_GB2312"/>
          <w:strike w:val="0"/>
          <w:dstrike w:val="0"/>
          <w:sz w:val="32"/>
        </w:rPr>
        <w:t>之间</w:t>
      </w:r>
      <w:r>
        <w:rPr>
          <w:rFonts w:hint="eastAsia" w:ascii="仿宋_GB2312" w:eastAsia="仿宋_GB2312"/>
          <w:sz w:val="32"/>
        </w:rPr>
        <w:t>的职责分工，组织实施职能转变的相关工作。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（七）</w:t>
      </w:r>
      <w:r>
        <w:rPr>
          <w:rFonts w:hint="eastAsia" w:ascii="仿宋_GB2312" w:eastAsia="仿宋_GB2312"/>
          <w:strike w:val="0"/>
          <w:dstrike w:val="0"/>
          <w:sz w:val="32"/>
        </w:rPr>
        <w:t>审核县以下各级编制总额，</w:t>
      </w:r>
      <w:r>
        <w:rPr>
          <w:rFonts w:hint="eastAsia" w:ascii="仿宋_GB2312" w:eastAsia="仿宋_GB2312"/>
          <w:sz w:val="32"/>
        </w:rPr>
        <w:t>审核县、</w:t>
      </w:r>
      <w:r>
        <w:rPr>
          <w:rFonts w:hint="eastAsia" w:ascii="仿宋_GB2312" w:eastAsia="仿宋_GB2312"/>
          <w:sz w:val="32"/>
          <w:lang w:eastAsia="zh-CN"/>
        </w:rPr>
        <w:t>乡（镇）</w:t>
      </w:r>
      <w:r>
        <w:rPr>
          <w:rFonts w:hint="eastAsia" w:ascii="仿宋_GB2312" w:eastAsia="仿宋_GB2312"/>
          <w:sz w:val="32"/>
        </w:rPr>
        <w:t>级行政机构设置及调整方案，实施机构限额管理。</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（八）负责拟订全</w:t>
      </w:r>
      <w:r>
        <w:rPr>
          <w:rFonts w:hint="eastAsia" w:ascii="仿宋_GB2312" w:eastAsia="仿宋_GB2312"/>
          <w:sz w:val="32"/>
          <w:lang w:eastAsia="zh-CN"/>
        </w:rPr>
        <w:t>县</w:t>
      </w:r>
      <w:r>
        <w:rPr>
          <w:rFonts w:hint="eastAsia" w:ascii="仿宋_GB2312" w:eastAsia="仿宋_GB2312"/>
          <w:sz w:val="32"/>
        </w:rPr>
        <w:t>事业单位管理体制和机构改革方案并指导实施。审核</w:t>
      </w:r>
      <w:r>
        <w:rPr>
          <w:rFonts w:hint="eastAsia" w:ascii="仿宋_GB2312" w:eastAsia="仿宋_GB2312"/>
          <w:sz w:val="32"/>
          <w:lang w:eastAsia="zh-CN"/>
        </w:rPr>
        <w:t>县</w:t>
      </w:r>
      <w:r>
        <w:rPr>
          <w:rFonts w:hint="eastAsia" w:ascii="仿宋_GB2312" w:eastAsia="仿宋_GB2312"/>
          <w:sz w:val="32"/>
        </w:rPr>
        <w:t>直属事业单位的“三定”规定及调整方案，审核</w:t>
      </w:r>
      <w:r>
        <w:rPr>
          <w:rFonts w:hint="eastAsia" w:ascii="仿宋_GB2312" w:eastAsia="仿宋_GB2312"/>
          <w:sz w:val="32"/>
          <w:lang w:eastAsia="zh-CN"/>
        </w:rPr>
        <w:t>县</w:t>
      </w:r>
      <w:r>
        <w:rPr>
          <w:rFonts w:hint="eastAsia" w:ascii="仿宋_GB2312" w:eastAsia="仿宋_GB2312"/>
          <w:sz w:val="32"/>
        </w:rPr>
        <w:t>直机关所属事业单位，</w:t>
      </w:r>
      <w:r>
        <w:rPr>
          <w:rFonts w:hint="eastAsia" w:ascii="仿宋_GB2312" w:eastAsia="仿宋_GB2312"/>
          <w:sz w:val="32"/>
          <w:lang w:eastAsia="zh-CN"/>
        </w:rPr>
        <w:t>乡（镇）</w:t>
      </w:r>
      <w:r>
        <w:rPr>
          <w:rFonts w:hint="eastAsia" w:ascii="仿宋_GB2312" w:eastAsia="仿宋_GB2312"/>
          <w:sz w:val="32"/>
        </w:rPr>
        <w:t>级事业单位的机构编制。负责党政群机关统一社会信用代码</w:t>
      </w:r>
      <w:r>
        <w:rPr>
          <w:rFonts w:hint="eastAsia" w:ascii="仿宋_GB2312" w:eastAsia="仿宋_GB2312"/>
          <w:sz w:val="32"/>
          <w:lang w:eastAsia="zh-CN"/>
        </w:rPr>
        <w:t>赋码</w:t>
      </w:r>
      <w:r>
        <w:rPr>
          <w:rFonts w:hint="eastAsia" w:ascii="仿宋_GB2312" w:eastAsia="仿宋_GB2312"/>
          <w:sz w:val="32"/>
        </w:rPr>
        <w:t>和事业单位登记管理工作。</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hint="eastAsia" w:ascii="仿宋_GB2312" w:eastAsia="仿宋_GB2312"/>
          <w:sz w:val="32"/>
        </w:rPr>
      </w:pPr>
      <w:r>
        <w:rPr>
          <w:rFonts w:hint="eastAsia" w:ascii="仿宋_GB2312" w:eastAsia="仿宋_GB2312"/>
          <w:sz w:val="32"/>
        </w:rPr>
        <w:t>（九）对全</w:t>
      </w:r>
      <w:r>
        <w:rPr>
          <w:rFonts w:hint="eastAsia" w:ascii="仿宋_GB2312" w:eastAsia="仿宋_GB2312"/>
          <w:sz w:val="32"/>
          <w:lang w:eastAsia="zh-CN"/>
        </w:rPr>
        <w:t>县</w:t>
      </w:r>
      <w:r>
        <w:rPr>
          <w:rFonts w:hint="eastAsia" w:ascii="仿宋_GB2312" w:eastAsia="仿宋_GB2312"/>
          <w:sz w:val="32"/>
        </w:rPr>
        <w:t>各级各部门各单位贯彻落实党中央关于机构编制工作的方针政策及自治区党委</w:t>
      </w:r>
      <w:r>
        <w:rPr>
          <w:rFonts w:hint="eastAsia" w:ascii="仿宋_GB2312" w:eastAsia="仿宋_GB2312"/>
          <w:sz w:val="32"/>
          <w:lang w:eastAsia="zh-CN"/>
        </w:rPr>
        <w:t>、市委</w:t>
      </w:r>
      <w:r>
        <w:rPr>
          <w:rFonts w:hint="eastAsia" w:ascii="仿宋_GB2312" w:eastAsia="仿宋_GB2312"/>
          <w:sz w:val="32"/>
        </w:rPr>
        <w:t>的工作要求情况进行监督检查，纠正机构编制违规违纪违法行为，并按照有关规定提出问责建议。</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textAlignment w:val="auto"/>
        <w:rPr>
          <w:rFonts w:ascii="仿宋_GB2312" w:eastAsia="仿宋_GB2312"/>
          <w:sz w:val="32"/>
        </w:rPr>
      </w:pPr>
      <w:r>
        <w:rPr>
          <w:rFonts w:hint="eastAsia" w:ascii="仿宋_GB2312" w:eastAsia="仿宋_GB2312"/>
          <w:sz w:val="32"/>
        </w:rPr>
        <w:t>（十）完成</w:t>
      </w:r>
      <w:r>
        <w:rPr>
          <w:rFonts w:hint="eastAsia" w:ascii="仿宋_GB2312" w:eastAsia="仿宋_GB2312"/>
          <w:sz w:val="32"/>
          <w:lang w:eastAsia="zh-CN"/>
        </w:rPr>
        <w:t>县</w:t>
      </w:r>
      <w:r>
        <w:rPr>
          <w:rFonts w:hint="eastAsia" w:ascii="仿宋_GB2312" w:eastAsia="仿宋_GB2312"/>
          <w:sz w:val="32"/>
        </w:rPr>
        <w:t>委交办的其他任务。</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巴青县委组织部纳入本部门预算汇编范围的独立核算单位共1个。</w:t>
      </w:r>
    </w:p>
    <w:p>
      <w:pPr>
        <w:keepNext w:val="0"/>
        <w:keepLines w:val="0"/>
        <w:pageBreakBefore w:val="0"/>
        <w:kinsoku/>
        <w:wordWrap/>
        <w:overflowPunct/>
        <w:topLinePunct w:val="0"/>
        <w:bidi w:val="0"/>
        <w:snapToGrid/>
        <w:spacing w:line="532" w:lineRule="exact"/>
        <w:ind w:firstLine="640" w:firstLineChars="200"/>
        <w:textAlignment w:val="auto"/>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巴青县委组织部</w:t>
      </w:r>
      <w:r>
        <w:rPr>
          <w:rFonts w:hint="eastAsia" w:ascii="仿宋" w:hAnsi="仿宋" w:eastAsia="仿宋"/>
          <w:sz w:val="32"/>
          <w:szCs w:val="32"/>
        </w:rPr>
        <w:t>预算。</w:t>
      </w:r>
    </w:p>
    <w:p>
      <w:pPr>
        <w:keepNext w:val="0"/>
        <w:keepLines w:val="0"/>
        <w:pageBreakBefore w:val="0"/>
        <w:kinsoku/>
        <w:wordWrap/>
        <w:overflowPunct/>
        <w:topLinePunct w:val="0"/>
        <w:bidi w:val="0"/>
        <w:snapToGrid/>
        <w:spacing w:line="532" w:lineRule="exact"/>
        <w:ind w:firstLine="643" w:firstLineChars="200"/>
        <w:jc w:val="center"/>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第二部分 2025年部门预算表</w:t>
      </w:r>
    </w:p>
    <w:p>
      <w:pPr>
        <w:keepNext w:val="0"/>
        <w:keepLines w:val="0"/>
        <w:pageBreakBefore w:val="0"/>
        <w:kinsoku/>
        <w:wordWrap/>
        <w:overflowPunct/>
        <w:topLinePunct w:val="0"/>
        <w:bidi w:val="0"/>
        <w:snapToGrid/>
        <w:spacing w:line="532" w:lineRule="exact"/>
        <w:ind w:firstLine="640" w:firstLineChars="200"/>
        <w:textAlignment w:val="auto"/>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kinsoku/>
        <w:wordWrap/>
        <w:overflowPunct/>
        <w:topLinePunct w:val="0"/>
        <w:bidi w:val="0"/>
        <w:snapToGrid/>
        <w:spacing w:line="532" w:lineRule="exact"/>
        <w:ind w:firstLine="643" w:firstLineChars="200"/>
        <w:jc w:val="center"/>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第三部分 2025年部门预算情况说明</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仿宋" w:hAnsi="仿宋" w:eastAsia="仿宋"/>
          <w:sz w:val="32"/>
          <w:szCs w:val="32"/>
        </w:rPr>
        <w:t>2025年本部门收入预算5851.57万元，比上年</w:t>
      </w:r>
      <w:r>
        <w:rPr>
          <w:rFonts w:hint="eastAsia" w:ascii="仿宋" w:hAnsi="仿宋" w:eastAsia="仿宋"/>
          <w:sz w:val="32"/>
          <w:szCs w:val="32"/>
          <w:lang w:val="en-US" w:eastAsia="zh-CN"/>
        </w:rPr>
        <w:t>减少164352.46</w:t>
      </w:r>
      <w:r>
        <w:rPr>
          <w:rFonts w:hint="eastAsia" w:ascii="仿宋" w:hAnsi="仿宋" w:eastAsia="仿宋"/>
          <w:sz w:val="32"/>
          <w:szCs w:val="32"/>
        </w:rPr>
        <w:t>万元，</w:t>
      </w:r>
      <w:r>
        <w:rPr>
          <w:rFonts w:hint="eastAsia" w:ascii="仿宋" w:hAnsi="仿宋" w:eastAsia="仿宋"/>
          <w:sz w:val="32"/>
          <w:szCs w:val="32"/>
          <w:lang w:val="en-US" w:eastAsia="zh-CN"/>
        </w:rPr>
        <w:t>减少96</w:t>
      </w:r>
      <w:r>
        <w:rPr>
          <w:rFonts w:hint="eastAsia" w:ascii="仿宋" w:hAnsi="仿宋" w:eastAsia="仿宋"/>
          <w:sz w:val="32"/>
          <w:szCs w:val="32"/>
        </w:rPr>
        <w:t>%，主要原因是：</w:t>
      </w:r>
      <w:r>
        <w:rPr>
          <w:rFonts w:hint="eastAsia" w:ascii="仿宋" w:hAnsi="仿宋" w:eastAsia="仿宋"/>
          <w:sz w:val="32"/>
          <w:szCs w:val="32"/>
          <w:lang w:val="en-US" w:eastAsia="zh-CN"/>
        </w:rPr>
        <w:t>2025年项目资金预算资金同比2024年大幅减少</w:t>
      </w:r>
      <w:r>
        <w:rPr>
          <w:rFonts w:hint="eastAsia" w:ascii="仿宋" w:hAnsi="仿宋" w:eastAsia="仿宋"/>
          <w:sz w:val="32"/>
          <w:szCs w:val="32"/>
        </w:rPr>
        <w:t>；支出预算5851.57万元，</w:t>
      </w:r>
      <w:r>
        <w:rPr>
          <w:rFonts w:hint="eastAsia" w:ascii="仿宋" w:hAnsi="仿宋" w:eastAsia="仿宋"/>
          <w:sz w:val="32"/>
          <w:szCs w:val="32"/>
          <w:lang w:val="en-US" w:eastAsia="zh-CN"/>
        </w:rPr>
        <w:t>164352.46</w:t>
      </w:r>
      <w:r>
        <w:rPr>
          <w:rFonts w:hint="eastAsia" w:ascii="仿宋" w:hAnsi="仿宋" w:eastAsia="仿宋"/>
          <w:sz w:val="32"/>
          <w:szCs w:val="32"/>
        </w:rPr>
        <w:t>万元，</w:t>
      </w:r>
      <w:r>
        <w:rPr>
          <w:rFonts w:hint="eastAsia" w:ascii="仿宋" w:hAnsi="仿宋" w:eastAsia="仿宋"/>
          <w:sz w:val="32"/>
          <w:szCs w:val="32"/>
          <w:lang w:val="en-US" w:eastAsia="zh-CN"/>
        </w:rPr>
        <w:t>减少96</w:t>
      </w:r>
      <w:r>
        <w:rPr>
          <w:rFonts w:hint="eastAsia" w:ascii="仿宋" w:hAnsi="仿宋" w:eastAsia="仿宋"/>
          <w:sz w:val="32"/>
          <w:szCs w:val="32"/>
        </w:rPr>
        <w:t>%，主要原因是：</w:t>
      </w:r>
      <w:r>
        <w:rPr>
          <w:rFonts w:hint="eastAsia" w:ascii="仿宋" w:hAnsi="仿宋" w:eastAsia="仿宋"/>
          <w:sz w:val="32"/>
          <w:szCs w:val="32"/>
          <w:lang w:val="en-US" w:eastAsia="zh-CN"/>
        </w:rPr>
        <w:t>2025年项目资金预算资金同比2024年大幅减少</w:t>
      </w:r>
      <w:r>
        <w:rPr>
          <w:rFonts w:hint="eastAsia" w:ascii="仿宋" w:hAnsi="仿宋" w:eastAsia="仿宋"/>
          <w:sz w:val="32"/>
          <w:szCs w:val="32"/>
        </w:rPr>
        <w:t>。</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组织部</w:t>
      </w:r>
      <w:r>
        <w:rPr>
          <w:rFonts w:hint="eastAsia" w:ascii="仿宋" w:hAnsi="仿宋" w:eastAsia="仿宋"/>
          <w:sz w:val="32"/>
          <w:szCs w:val="32"/>
          <w:lang w:eastAsia="zh-CN"/>
        </w:rPr>
        <w:t>无三公经费</w:t>
      </w:r>
      <w:r>
        <w:rPr>
          <w:rFonts w:hint="eastAsia" w:ascii="仿宋" w:hAnsi="仿宋" w:eastAsia="仿宋"/>
          <w:sz w:val="32"/>
          <w:szCs w:val="32"/>
        </w:rPr>
        <w:t>。</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三、机关运行经费安排情况</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78.4</w:t>
      </w:r>
      <w:r>
        <w:rPr>
          <w:rFonts w:hint="eastAsia" w:ascii="仿宋" w:hAnsi="仿宋" w:eastAsia="仿宋"/>
          <w:sz w:val="32"/>
          <w:szCs w:val="32"/>
        </w:rPr>
        <w:t>万元，比上年</w:t>
      </w:r>
      <w:r>
        <w:rPr>
          <w:rFonts w:hint="eastAsia" w:ascii="仿宋" w:hAnsi="仿宋" w:eastAsia="仿宋"/>
          <w:sz w:val="32"/>
          <w:szCs w:val="32"/>
          <w:lang w:val="en-US" w:eastAsia="zh-CN"/>
        </w:rPr>
        <w:t>增加32.6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71</w:t>
      </w:r>
      <w:r>
        <w:rPr>
          <w:rFonts w:hint="eastAsia" w:ascii="仿宋" w:hAnsi="仿宋" w:eastAsia="仿宋"/>
          <w:sz w:val="32"/>
          <w:szCs w:val="32"/>
        </w:rPr>
        <w:t>%，主要原因是：</w:t>
      </w:r>
      <w:r>
        <w:rPr>
          <w:rFonts w:hint="eastAsia" w:ascii="仿宋" w:hAnsi="仿宋" w:eastAsia="仿宋"/>
          <w:sz w:val="32"/>
          <w:szCs w:val="32"/>
          <w:lang w:val="en-US" w:eastAsia="zh-CN"/>
        </w:rPr>
        <w:t>2025年公用经费预算同比2024年有所增长</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keepNext w:val="0"/>
        <w:keepLines w:val="0"/>
        <w:pageBreakBefore w:val="0"/>
        <w:kinsoku/>
        <w:wordWrap/>
        <w:overflowPunct/>
        <w:topLinePunct w:val="0"/>
        <w:bidi w:val="0"/>
        <w:snapToGrid/>
        <w:spacing w:line="532"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highlight w:val="none"/>
          <w:lang w:val="en-US" w:eastAsia="zh-CN"/>
        </w:rPr>
        <w:t>800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63</w:t>
      </w:r>
      <w:r>
        <w:rPr>
          <w:rFonts w:hint="eastAsia" w:ascii="仿宋" w:hAnsi="仿宋" w:eastAsia="仿宋"/>
          <w:sz w:val="32"/>
          <w:szCs w:val="32"/>
        </w:rPr>
        <w:t>个，资金5851.57万元，实现项目支出绩效目标管理全覆盖。其中本部门重点项目绩效目标情况如下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2991"/>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634" w:type="dxa"/>
            <w:vAlign w:val="center"/>
          </w:tcPr>
          <w:p>
            <w:pPr>
              <w:keepNext w:val="0"/>
              <w:keepLines w:val="0"/>
              <w:pageBreakBefore w:val="0"/>
              <w:kinsoku/>
              <w:wordWrap/>
              <w:overflowPunct/>
              <w:topLinePunct w:val="0"/>
              <w:bidi w:val="0"/>
              <w:snapToGrid/>
              <w:spacing w:line="532" w:lineRule="exact"/>
              <w:ind w:firstLine="560" w:firstLineChars="200"/>
              <w:jc w:val="both"/>
              <w:textAlignment w:val="auto"/>
              <w:rPr>
                <w:rFonts w:ascii="黑体" w:hAnsi="黑体" w:eastAsia="黑体"/>
                <w:sz w:val="28"/>
                <w:szCs w:val="32"/>
              </w:rPr>
            </w:pPr>
            <w:r>
              <w:rPr>
                <w:rFonts w:hint="eastAsia" w:ascii="黑体" w:hAnsi="黑体" w:eastAsia="黑体"/>
                <w:sz w:val="28"/>
                <w:szCs w:val="32"/>
              </w:rPr>
              <w:t>重点项目</w:t>
            </w:r>
          </w:p>
        </w:tc>
        <w:tc>
          <w:tcPr>
            <w:tcW w:w="2991" w:type="dxa"/>
            <w:vAlign w:val="center"/>
          </w:tcPr>
          <w:p>
            <w:pPr>
              <w:keepNext w:val="0"/>
              <w:keepLines w:val="0"/>
              <w:pageBreakBefore w:val="0"/>
              <w:kinsoku/>
              <w:wordWrap/>
              <w:overflowPunct/>
              <w:topLinePunct w:val="0"/>
              <w:bidi w:val="0"/>
              <w:snapToGrid/>
              <w:spacing w:line="532" w:lineRule="exact"/>
              <w:jc w:val="both"/>
              <w:textAlignment w:val="auto"/>
              <w:rPr>
                <w:rFonts w:ascii="黑体" w:hAnsi="黑体" w:eastAsia="黑体"/>
                <w:sz w:val="28"/>
                <w:szCs w:val="32"/>
              </w:rPr>
            </w:pPr>
            <w:r>
              <w:rPr>
                <w:rFonts w:hint="eastAsia" w:ascii="黑体" w:hAnsi="黑体" w:eastAsia="黑体"/>
                <w:sz w:val="28"/>
                <w:szCs w:val="32"/>
              </w:rPr>
              <w:t>预算数（单位：万元）</w:t>
            </w:r>
          </w:p>
        </w:tc>
        <w:tc>
          <w:tcPr>
            <w:tcW w:w="2813" w:type="dxa"/>
            <w:vAlign w:val="center"/>
          </w:tcPr>
          <w:p>
            <w:pPr>
              <w:keepNext w:val="0"/>
              <w:keepLines w:val="0"/>
              <w:pageBreakBefore w:val="0"/>
              <w:kinsoku/>
              <w:wordWrap/>
              <w:overflowPunct/>
              <w:topLinePunct w:val="0"/>
              <w:bidi w:val="0"/>
              <w:snapToGrid/>
              <w:spacing w:line="532" w:lineRule="exact"/>
              <w:ind w:firstLine="560" w:firstLineChars="200"/>
              <w:jc w:val="both"/>
              <w:textAlignment w:val="auto"/>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634" w:type="dxa"/>
          </w:tcPr>
          <w:p>
            <w:pPr>
              <w:keepNext w:val="0"/>
              <w:keepLines w:val="0"/>
              <w:pageBreakBefore w:val="0"/>
              <w:kinsoku/>
              <w:wordWrap/>
              <w:overflowPunct/>
              <w:topLinePunct w:val="0"/>
              <w:bidi w:val="0"/>
              <w:snapToGrid/>
              <w:spacing w:line="532" w:lineRule="exact"/>
              <w:ind w:firstLine="840" w:firstLineChars="3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无</w:t>
            </w:r>
          </w:p>
        </w:tc>
        <w:tc>
          <w:tcPr>
            <w:tcW w:w="2991" w:type="dxa"/>
          </w:tcPr>
          <w:p>
            <w:pPr>
              <w:keepNext w:val="0"/>
              <w:keepLines w:val="0"/>
              <w:pageBreakBefore w:val="0"/>
              <w:kinsoku/>
              <w:wordWrap/>
              <w:overflowPunct/>
              <w:topLinePunct w:val="0"/>
              <w:bidi w:val="0"/>
              <w:snapToGrid/>
              <w:spacing w:line="532" w:lineRule="exact"/>
              <w:ind w:firstLine="840" w:firstLineChars="3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0</w:t>
            </w:r>
          </w:p>
        </w:tc>
        <w:tc>
          <w:tcPr>
            <w:tcW w:w="2813" w:type="dxa"/>
          </w:tcPr>
          <w:p>
            <w:pPr>
              <w:keepNext w:val="0"/>
              <w:keepLines w:val="0"/>
              <w:pageBreakBefore w:val="0"/>
              <w:kinsoku/>
              <w:wordWrap/>
              <w:overflowPunct/>
              <w:topLinePunct w:val="0"/>
              <w:bidi w:val="0"/>
              <w:snapToGrid/>
              <w:spacing w:line="532" w:lineRule="exact"/>
              <w:ind w:firstLine="840" w:firstLineChars="3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0</w:t>
            </w:r>
          </w:p>
        </w:tc>
      </w:tr>
    </w:tbl>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七、其他需要说明的情况</w:t>
      </w:r>
    </w:p>
    <w:p>
      <w:pPr>
        <w:keepNext w:val="0"/>
        <w:keepLines w:val="0"/>
        <w:pageBreakBefore w:val="0"/>
        <w:kinsoku/>
        <w:wordWrap/>
        <w:overflowPunct/>
        <w:topLinePunct w:val="0"/>
        <w:bidi w:val="0"/>
        <w:snapToGrid/>
        <w:spacing w:line="532" w:lineRule="exact"/>
        <w:ind w:firstLine="643" w:firstLineChars="200"/>
        <w:jc w:val="center"/>
        <w:textAlignment w:val="auto"/>
        <w:rPr>
          <w:rFonts w:hint="eastAsia" w:ascii="方正小标宋简体" w:hAnsi="仿宋" w:eastAsia="方正小标宋简体"/>
          <w:b/>
          <w:sz w:val="32"/>
          <w:szCs w:val="32"/>
        </w:rPr>
      </w:pPr>
      <w:bookmarkStart w:id="0" w:name="_GoBack"/>
      <w:r>
        <w:rPr>
          <w:rFonts w:hint="eastAsia" w:ascii="方正小标宋简体" w:hAnsi="仿宋" w:eastAsia="方正小标宋简体"/>
          <w:b/>
          <w:sz w:val="32"/>
          <w:szCs w:val="32"/>
        </w:rPr>
        <w:t>第四部分  名词解释</w:t>
      </w:r>
    </w:p>
    <w:bookmarkEnd w:id="0"/>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bidi w:val="0"/>
        <w:snapToGrid/>
        <w:spacing w:line="532"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keepNext w:val="0"/>
        <w:keepLines w:val="0"/>
        <w:pageBreakBefore w:val="0"/>
        <w:kinsoku/>
        <w:wordWrap/>
        <w:overflowPunct/>
        <w:topLinePunct w:val="0"/>
        <w:autoSpaceDE w:val="0"/>
        <w:autoSpaceDN w:val="0"/>
        <w:bidi w:val="0"/>
        <w:adjustRightInd w:val="0"/>
        <w:snapToGrid/>
        <w:spacing w:line="532"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keepNext w:val="0"/>
        <w:keepLines w:val="0"/>
        <w:pageBreakBefore w:val="0"/>
        <w:kinsoku/>
        <w:wordWrap/>
        <w:overflowPunct/>
        <w:topLinePunct w:val="0"/>
        <w:bidi w:val="0"/>
        <w:snapToGrid/>
        <w:spacing w:line="532" w:lineRule="exact"/>
        <w:ind w:firstLine="640" w:firstLineChars="200"/>
        <w:textAlignment w:val="auto"/>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pPr>
        <w:keepNext w:val="0"/>
        <w:keepLines w:val="0"/>
        <w:pageBreakBefore w:val="0"/>
        <w:kinsoku/>
        <w:wordWrap/>
        <w:overflowPunct/>
        <w:topLinePunct w:val="0"/>
        <w:bidi w:val="0"/>
        <w:snapToGrid/>
        <w:spacing w:line="532" w:lineRule="exact"/>
        <w:textAlignment w:val="auto"/>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书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硬笔楷书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ascii="宋体" w:hAnsi="宋体" w:eastAsia="宋体"/>
        <w:sz w:val="24"/>
        <w:szCs w:val="24"/>
      </w:rPr>
    </w:pP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- 7 -</w:t>
    </w:r>
    <w:r>
      <w:rPr>
        <w:rStyle w:val="10"/>
        <w:rFonts w:ascii="宋体" w:hAnsi="宋体" w:eastAsia="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23D0A"/>
    <w:rsid w:val="163D388B"/>
    <w:rsid w:val="30BA4FD6"/>
    <w:rsid w:val="3B0671D3"/>
    <w:rsid w:val="3DE3729E"/>
    <w:rsid w:val="63006BA0"/>
    <w:rsid w:val="69ED3254"/>
    <w:rsid w:val="7965031F"/>
    <w:rsid w:val="7AE9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uiPriority w:val="0"/>
    <w:pPr>
      <w:ind w:left="420" w:leftChars="200"/>
    </w:pPr>
  </w:style>
  <w:style w:type="paragraph" w:styleId="4">
    <w:name w:val="toc 3"/>
    <w:basedOn w:val="1"/>
    <w:next w:val="1"/>
    <w:uiPriority w:val="0"/>
    <w:pPr>
      <w:ind w:left="840" w:leftChars="400"/>
    </w:pPr>
  </w:style>
  <w:style w:type="paragraph" w:styleId="5">
    <w:name w:val="footer"/>
    <w:basedOn w:val="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2025-02-21T09:43:00Z</dcterms:created>
  <dc:creator>Lenovo</dc:creator>
  <cp:lastModifiedBy>Lenovo</cp:lastModifiedBy>
  <dcterms:modified xsi:type="dcterms:W3CDTF">2025-02-22T04:48:09Z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4030443CD6AB4177B6057F653693969A</vt:lpwstr>
  </property>
</Properties>
</file>