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4B784B">
      <w:pPr>
        <w:spacing w:line="588"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w:t>
      </w:r>
      <w:r>
        <w:rPr>
          <w:rFonts w:ascii="方正小标宋简体" w:eastAsia="方正小标宋简体" w:hAnsi="仿宋"/>
          <w:sz w:val="44"/>
          <w:szCs w:val="44"/>
        </w:rPr>
        <w:t>5</w:t>
      </w:r>
      <w:r>
        <w:rPr>
          <w:rFonts w:ascii="方正小标宋简体" w:eastAsia="方正小标宋简体" w:hAnsi="仿宋" w:hint="eastAsia"/>
          <w:sz w:val="44"/>
          <w:szCs w:val="44"/>
        </w:rPr>
        <w:t>年</w:t>
      </w:r>
      <w:r>
        <w:rPr>
          <w:rFonts w:ascii="方正小标宋简体" w:eastAsia="方正小标宋简体" w:hAnsi="仿宋" w:hint="eastAsia"/>
          <w:sz w:val="44"/>
          <w:szCs w:val="44"/>
        </w:rPr>
        <w:t>西藏那曲巴青县藏医院</w:t>
      </w:r>
      <w:r>
        <w:rPr>
          <w:rFonts w:ascii="方正小标宋简体" w:eastAsia="方正小标宋简体" w:hAnsi="仿宋" w:hint="eastAsia"/>
          <w:sz w:val="44"/>
          <w:szCs w:val="44"/>
        </w:rPr>
        <w:t>部门预算</w:t>
      </w: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4B784B">
      <w:pPr>
        <w:widowControl/>
        <w:spacing w:line="588" w:lineRule="exact"/>
        <w:ind w:firstLineChars="200" w:firstLine="880"/>
        <w:jc w:val="left"/>
        <w:rPr>
          <w:rFonts w:ascii="方正小标宋简体" w:eastAsia="方正小标宋简体" w:hAnsi="仿宋"/>
          <w:sz w:val="44"/>
          <w:szCs w:val="44"/>
        </w:rPr>
      </w:pPr>
      <w:r>
        <w:rPr>
          <w:rFonts w:ascii="方正小标宋简体" w:eastAsia="方正小标宋简体" w:hAnsi="仿宋"/>
          <w:sz w:val="44"/>
          <w:szCs w:val="44"/>
        </w:rPr>
        <w:br w:type="page"/>
      </w:r>
    </w:p>
    <w:p w:rsidR="000C0320" w:rsidRDefault="004B784B">
      <w:pPr>
        <w:spacing w:line="588"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rsidR="000C0320" w:rsidRDefault="000C0320">
      <w:pPr>
        <w:spacing w:line="588" w:lineRule="exact"/>
        <w:ind w:firstLineChars="200" w:firstLine="640"/>
        <w:rPr>
          <w:rFonts w:ascii="仿宋" w:eastAsia="仿宋" w:hAnsi="仿宋"/>
          <w:sz w:val="32"/>
          <w:szCs w:val="32"/>
        </w:rPr>
      </w:pPr>
    </w:p>
    <w:p w:rsidR="000C0320" w:rsidRDefault="004B784B">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第一部分</w:t>
      </w:r>
      <w:r>
        <w:rPr>
          <w:rFonts w:ascii="方正小标宋简体" w:eastAsia="方正小标宋简体" w:hAnsi="仿宋" w:hint="eastAsia"/>
          <w:b/>
          <w:sz w:val="32"/>
          <w:szCs w:val="32"/>
        </w:rPr>
        <w:t>巴青县藏医院</w:t>
      </w:r>
      <w:r>
        <w:rPr>
          <w:rFonts w:ascii="方正小标宋简体" w:eastAsia="方正小标宋简体" w:hAnsi="仿宋" w:hint="eastAsia"/>
          <w:b/>
          <w:sz w:val="32"/>
          <w:szCs w:val="32"/>
        </w:rPr>
        <w:t>概况</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一、主要职责</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二、部门机构设置</w:t>
      </w:r>
      <w:r>
        <w:rPr>
          <w:rFonts w:ascii="黑体" w:eastAsia="黑体" w:hAnsi="黑体" w:hint="eastAsia"/>
          <w:sz w:val="32"/>
          <w:szCs w:val="32"/>
        </w:rPr>
        <w:t>情况</w:t>
      </w:r>
    </w:p>
    <w:p w:rsidR="000C0320" w:rsidRDefault="004B784B">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sz w:val="32"/>
          <w:szCs w:val="32"/>
        </w:rPr>
        <w:t>三</w:t>
      </w:r>
      <w:r>
        <w:rPr>
          <w:rFonts w:ascii="方正小标宋简体" w:eastAsia="方正小标宋简体" w:hAnsi="仿宋" w:hint="eastAsia"/>
          <w:sz w:val="32"/>
          <w:szCs w:val="32"/>
        </w:rPr>
        <w:t>、</w:t>
      </w:r>
      <w:r>
        <w:rPr>
          <w:rFonts w:ascii="方正小标宋简体" w:eastAsia="方正小标宋简体" w:hAnsi="仿宋"/>
          <w:sz w:val="32"/>
          <w:szCs w:val="32"/>
        </w:rPr>
        <w:t>部门预算构成</w:t>
      </w:r>
    </w:p>
    <w:p w:rsidR="000C0320" w:rsidRDefault="004B784B">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第二部分</w:t>
      </w:r>
      <w:r>
        <w:rPr>
          <w:rFonts w:ascii="方正小标宋简体" w:eastAsia="方正小标宋简体" w:hAnsi="仿宋"/>
          <w:b/>
          <w:sz w:val="32"/>
          <w:szCs w:val="32"/>
        </w:rPr>
        <w:t xml:space="preserve"> 2025</w:t>
      </w:r>
      <w:r>
        <w:rPr>
          <w:rFonts w:ascii="方正小标宋简体" w:eastAsia="方正小标宋简体" w:hAnsi="仿宋"/>
          <w:b/>
          <w:sz w:val="32"/>
          <w:szCs w:val="32"/>
        </w:rPr>
        <w:t>年部门预算表</w:t>
      </w:r>
    </w:p>
    <w:p w:rsidR="000C0320" w:rsidRDefault="004B784B">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第三部分</w:t>
      </w:r>
      <w:r>
        <w:rPr>
          <w:rFonts w:ascii="方正小标宋简体" w:eastAsia="方正小标宋简体" w:hAnsi="仿宋"/>
          <w:b/>
          <w:sz w:val="32"/>
          <w:szCs w:val="32"/>
        </w:rPr>
        <w:t xml:space="preserve"> 2025</w:t>
      </w:r>
      <w:r>
        <w:rPr>
          <w:rFonts w:ascii="方正小标宋简体" w:eastAsia="方正小标宋简体" w:hAnsi="仿宋"/>
          <w:b/>
          <w:sz w:val="32"/>
          <w:szCs w:val="32"/>
        </w:rPr>
        <w:t>年部门预算情况说明</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二、“三公”经费安排情况</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四、政府采购情况</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五、国有资产占有使用情况</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项目绩效目标情况</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其他需要说明的</w:t>
      </w:r>
      <w:r>
        <w:rPr>
          <w:rFonts w:ascii="黑体" w:eastAsia="黑体" w:hAnsi="黑体"/>
          <w:sz w:val="32"/>
          <w:szCs w:val="32"/>
        </w:rPr>
        <w:t>情况</w:t>
      </w:r>
    </w:p>
    <w:p w:rsidR="000C0320" w:rsidRDefault="004B784B">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第四部分名词解释</w:t>
      </w: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4B784B">
      <w:pPr>
        <w:widowControl/>
        <w:spacing w:line="588" w:lineRule="exact"/>
        <w:ind w:firstLineChars="200" w:firstLine="640"/>
        <w:jc w:val="left"/>
        <w:rPr>
          <w:rFonts w:ascii="方正小标宋简体" w:eastAsia="方正小标宋简体" w:hAnsi="仿宋"/>
          <w:sz w:val="32"/>
          <w:szCs w:val="32"/>
        </w:rPr>
      </w:pPr>
      <w:r>
        <w:rPr>
          <w:rFonts w:ascii="方正小标宋简体" w:eastAsia="方正小标宋简体" w:hAnsi="仿宋"/>
          <w:sz w:val="32"/>
          <w:szCs w:val="32"/>
        </w:rPr>
        <w:br w:type="page"/>
      </w:r>
    </w:p>
    <w:p w:rsidR="000C0320" w:rsidRDefault="000C0320">
      <w:pPr>
        <w:spacing w:line="588" w:lineRule="exact"/>
        <w:ind w:firstLineChars="200" w:firstLine="800"/>
        <w:jc w:val="center"/>
        <w:rPr>
          <w:rFonts w:ascii="方正小标宋简体" w:eastAsia="方正小标宋简体" w:hAnsi="仿宋"/>
          <w:sz w:val="40"/>
          <w:szCs w:val="32"/>
        </w:rPr>
      </w:pPr>
    </w:p>
    <w:p w:rsidR="000C0320" w:rsidRDefault="004B784B">
      <w:pPr>
        <w:spacing w:line="588" w:lineRule="exact"/>
        <w:jc w:val="center"/>
        <w:rPr>
          <w:rFonts w:ascii="仿宋" w:eastAsia="仿宋" w:hAnsi="仿宋"/>
          <w:sz w:val="40"/>
          <w:szCs w:val="32"/>
        </w:rPr>
      </w:pPr>
      <w:r>
        <w:rPr>
          <w:rFonts w:ascii="方正小标宋简体" w:eastAsia="方正小标宋简体" w:hAnsi="仿宋" w:hint="eastAsia"/>
          <w:sz w:val="40"/>
          <w:szCs w:val="32"/>
        </w:rPr>
        <w:t>第一部分</w:t>
      </w:r>
      <w:r>
        <w:rPr>
          <w:rFonts w:ascii="方正小标宋简体" w:eastAsia="方正小标宋简体" w:hAnsi="仿宋" w:hint="eastAsia"/>
          <w:sz w:val="40"/>
          <w:szCs w:val="32"/>
        </w:rPr>
        <w:t>巴青县藏医院</w:t>
      </w:r>
      <w:r>
        <w:rPr>
          <w:rFonts w:ascii="方正小标宋简体" w:eastAsia="方正小标宋简体" w:hAnsi="仿宋" w:hint="eastAsia"/>
          <w:sz w:val="40"/>
          <w:szCs w:val="32"/>
        </w:rPr>
        <w:t>概况</w:t>
      </w:r>
    </w:p>
    <w:p w:rsidR="000C0320" w:rsidRDefault="000C0320">
      <w:pPr>
        <w:spacing w:line="588" w:lineRule="exact"/>
        <w:ind w:firstLineChars="200" w:firstLine="640"/>
        <w:rPr>
          <w:rFonts w:ascii="黑体" w:eastAsia="黑体" w:hAnsi="黑体"/>
          <w:sz w:val="32"/>
          <w:szCs w:val="32"/>
        </w:rPr>
      </w:pP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一、主要职责</w:t>
      </w:r>
    </w:p>
    <w:p w:rsidR="000C0320" w:rsidRDefault="004B784B">
      <w:pPr>
        <w:ind w:firstLineChars="200" w:firstLine="640"/>
        <w:rPr>
          <w:rFonts w:ascii="仿宋" w:eastAsia="仿宋" w:hAnsi="仿宋"/>
          <w:sz w:val="32"/>
          <w:szCs w:val="32"/>
        </w:rPr>
      </w:pPr>
      <w:r>
        <w:rPr>
          <w:rFonts w:ascii="仿宋" w:eastAsia="仿宋" w:hAnsi="仿宋" w:hint="eastAsia"/>
          <w:sz w:val="32"/>
          <w:szCs w:val="32"/>
        </w:rPr>
        <w:t>单位</w:t>
      </w:r>
      <w:r>
        <w:rPr>
          <w:rFonts w:ascii="仿宋" w:eastAsia="仿宋" w:hAnsi="仿宋"/>
          <w:sz w:val="32"/>
          <w:szCs w:val="32"/>
        </w:rPr>
        <w:t>总体情况</w:t>
      </w:r>
      <w:r>
        <w:rPr>
          <w:rFonts w:ascii="仿宋" w:eastAsia="仿宋" w:hAnsi="仿宋" w:hint="eastAsia"/>
          <w:sz w:val="32"/>
          <w:szCs w:val="32"/>
        </w:rPr>
        <w:t>说明。</w:t>
      </w:r>
    </w:p>
    <w:p w:rsidR="000C0320" w:rsidRDefault="004B784B">
      <w:pPr>
        <w:ind w:firstLineChars="200" w:firstLine="640"/>
        <w:rPr>
          <w:rFonts w:ascii="仿宋" w:eastAsia="仿宋" w:hAnsi="仿宋"/>
          <w:sz w:val="32"/>
          <w:szCs w:val="32"/>
        </w:rPr>
      </w:pPr>
      <w:r>
        <w:rPr>
          <w:rFonts w:ascii="仿宋" w:eastAsia="仿宋" w:hAnsi="仿宋" w:hint="eastAsia"/>
          <w:sz w:val="32"/>
          <w:szCs w:val="32"/>
        </w:rPr>
        <w:t>组织部门印发的“三定”方案文件，规定的部门（单位）主要职责。</w:t>
      </w:r>
    </w:p>
    <w:p w:rsidR="000C0320" w:rsidRDefault="004B784B">
      <w:pPr>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贯彻执行党中央、国务院及自治区市县有关医疗卫生工作的方针、政策和法律法规。</w:t>
      </w:r>
    </w:p>
    <w:p w:rsidR="000C0320" w:rsidRDefault="004B784B">
      <w:pPr>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贯彻落实医药卫生体制改革、藏西医并重方针和国家藏医药法律法规，执行藏医药政策；拟定实施藏西医结合发展战略、规划</w:t>
      </w:r>
      <w:r>
        <w:rPr>
          <w:rFonts w:ascii="仿宋" w:eastAsia="仿宋" w:hAnsi="仿宋" w:hint="eastAsia"/>
          <w:sz w:val="32"/>
          <w:szCs w:val="32"/>
        </w:rPr>
        <w:t>;</w:t>
      </w:r>
    </w:p>
    <w:p w:rsidR="000C0320" w:rsidRDefault="004B784B">
      <w:pPr>
        <w:rPr>
          <w:rFonts w:ascii="仿宋" w:eastAsia="仿宋" w:hAnsi="仿宋"/>
          <w:sz w:val="32"/>
          <w:szCs w:val="32"/>
        </w:rPr>
      </w:pPr>
      <w:r>
        <w:rPr>
          <w:rFonts w:ascii="仿宋" w:eastAsia="仿宋" w:hAnsi="仿宋" w:hint="eastAsia"/>
          <w:sz w:val="32"/>
          <w:szCs w:val="32"/>
        </w:rPr>
        <w:t>指导全县各医疗机构发展藏医药和藏西医结合业务建设。</w:t>
      </w:r>
    </w:p>
    <w:p w:rsidR="000C0320" w:rsidRDefault="004B784B">
      <w:pPr>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开展有关藏医临床医学、健康保健、康复理疗等工作，确保全县人民藏医医疗健康需求。</w:t>
      </w:r>
    </w:p>
    <w:p w:rsidR="000C0320" w:rsidRDefault="004B784B">
      <w:pPr>
        <w:rPr>
          <w:rFonts w:ascii="仿宋" w:eastAsia="仿宋" w:hAnsi="仿宋"/>
          <w:sz w:val="32"/>
          <w:szCs w:val="32"/>
        </w:rPr>
      </w:pPr>
      <w:r>
        <w:rPr>
          <w:rFonts w:ascii="仿宋" w:eastAsia="仿宋" w:hAnsi="仿宋" w:hint="eastAsia"/>
          <w:sz w:val="32"/>
          <w:szCs w:val="32"/>
        </w:rPr>
        <w:t xml:space="preserve">4. </w:t>
      </w:r>
      <w:r>
        <w:rPr>
          <w:rFonts w:ascii="仿宋" w:eastAsia="仿宋" w:hAnsi="仿宋" w:hint="eastAsia"/>
          <w:sz w:val="32"/>
          <w:szCs w:val="32"/>
        </w:rPr>
        <w:t>建立与地方经济发展相适应的藏西医结合医疗环境，为人民群众的健康提供藏医医疗、预防、护理、康复和保健等医疗卫生服务。</w:t>
      </w:r>
    </w:p>
    <w:p w:rsidR="000C0320" w:rsidRDefault="004B784B">
      <w:pPr>
        <w:rPr>
          <w:rFonts w:ascii="仿宋" w:eastAsia="仿宋" w:hAnsi="仿宋"/>
          <w:sz w:val="32"/>
          <w:szCs w:val="32"/>
        </w:rPr>
      </w:pPr>
      <w:r>
        <w:rPr>
          <w:rFonts w:ascii="仿宋" w:eastAsia="仿宋" w:hAnsi="仿宋" w:hint="eastAsia"/>
          <w:sz w:val="32"/>
          <w:szCs w:val="32"/>
        </w:rPr>
        <w:t xml:space="preserve">5. </w:t>
      </w:r>
      <w:r>
        <w:rPr>
          <w:rFonts w:ascii="仿宋" w:eastAsia="仿宋" w:hAnsi="仿宋" w:hint="eastAsia"/>
          <w:sz w:val="32"/>
          <w:szCs w:val="32"/>
        </w:rPr>
        <w:t>贯彻落实国家基本药物制度和药品集中采购工作，执行医用耗材集中采购工作；负责医院内部的药品和医疗器械管理工作。</w:t>
      </w:r>
    </w:p>
    <w:p w:rsidR="000C0320" w:rsidRDefault="004B784B">
      <w:pPr>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开展有关藏医临床教学、培训及科研工作。</w:t>
      </w:r>
    </w:p>
    <w:p w:rsidR="000C0320" w:rsidRDefault="004B784B">
      <w:pPr>
        <w:rPr>
          <w:rFonts w:ascii="仿宋" w:eastAsia="仿宋" w:hAnsi="仿宋"/>
          <w:sz w:val="32"/>
          <w:szCs w:val="32"/>
        </w:rPr>
      </w:pPr>
      <w:r>
        <w:rPr>
          <w:rFonts w:ascii="仿宋" w:eastAsia="仿宋" w:hAnsi="仿宋" w:hint="eastAsia"/>
          <w:sz w:val="32"/>
          <w:szCs w:val="32"/>
        </w:rPr>
        <w:lastRenderedPageBreak/>
        <w:t>7.</w:t>
      </w:r>
      <w:r>
        <w:rPr>
          <w:rFonts w:ascii="仿宋" w:eastAsia="仿宋" w:hAnsi="仿宋" w:hint="eastAsia"/>
          <w:sz w:val="32"/>
          <w:szCs w:val="32"/>
        </w:rPr>
        <w:t>参与疫情等突发公共卫生事件与大型群体活动的医疗应急处置及保健、康复医疗服务工作。</w:t>
      </w:r>
    </w:p>
    <w:p w:rsidR="000C0320" w:rsidRDefault="004B784B">
      <w:pPr>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充分发挥藏医药在国家基本公共卫生服务中的优势和作用，负责全县基本公共卫生藏医药健康管理服务，指导基层卫生机构藏</w:t>
      </w:r>
    </w:p>
    <w:p w:rsidR="000C0320" w:rsidRDefault="004B784B">
      <w:pPr>
        <w:rPr>
          <w:rFonts w:ascii="仿宋" w:eastAsia="仿宋" w:hAnsi="仿宋"/>
          <w:sz w:val="32"/>
          <w:szCs w:val="32"/>
        </w:rPr>
      </w:pPr>
      <w:r>
        <w:rPr>
          <w:rFonts w:ascii="仿宋" w:eastAsia="仿宋" w:hAnsi="仿宋" w:hint="eastAsia"/>
          <w:sz w:val="32"/>
          <w:szCs w:val="32"/>
        </w:rPr>
        <w:t>医药业务工作。</w:t>
      </w:r>
    </w:p>
    <w:p w:rsidR="000C0320" w:rsidRDefault="004B784B">
      <w:pPr>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做好城镇职工基</w:t>
      </w:r>
      <w:r>
        <w:rPr>
          <w:rFonts w:ascii="仿宋" w:eastAsia="仿宋" w:hAnsi="仿宋" w:hint="eastAsia"/>
          <w:sz w:val="32"/>
          <w:szCs w:val="32"/>
        </w:rPr>
        <w:t>本医疗保险、城镇居民基本医疗保险和新型农村合作医疗保险等定点医疗机构的各项工作。</w:t>
      </w:r>
    </w:p>
    <w:p w:rsidR="000C0320" w:rsidRDefault="004B784B">
      <w:pPr>
        <w:rPr>
          <w:rFonts w:ascii="仿宋" w:eastAsia="仿宋" w:hAnsi="仿宋"/>
          <w:sz w:val="32"/>
          <w:szCs w:val="32"/>
        </w:rPr>
      </w:pPr>
      <w:r>
        <w:rPr>
          <w:rFonts w:ascii="仿宋" w:eastAsia="仿宋" w:hAnsi="仿宋" w:hint="eastAsia"/>
          <w:sz w:val="32"/>
          <w:szCs w:val="32"/>
        </w:rPr>
        <w:t xml:space="preserve">10. </w:t>
      </w:r>
      <w:r>
        <w:rPr>
          <w:rFonts w:ascii="仿宋" w:eastAsia="仿宋" w:hAnsi="仿宋" w:hint="eastAsia"/>
          <w:sz w:val="32"/>
          <w:szCs w:val="32"/>
        </w:rPr>
        <w:t>参与卫生扶贫、重要会议及重大活动的医疗卫生保障工作。</w:t>
      </w:r>
    </w:p>
    <w:p w:rsidR="000C0320" w:rsidRDefault="004B784B">
      <w:pPr>
        <w:rPr>
          <w:rFonts w:ascii="仿宋" w:eastAsia="仿宋" w:hAnsi="仿宋"/>
          <w:sz w:val="32"/>
          <w:szCs w:val="32"/>
        </w:rPr>
      </w:pPr>
      <w:r>
        <w:rPr>
          <w:rFonts w:ascii="仿宋" w:eastAsia="仿宋" w:hAnsi="仿宋" w:hint="eastAsia"/>
          <w:sz w:val="32"/>
          <w:szCs w:val="32"/>
        </w:rPr>
        <w:t xml:space="preserve">11. </w:t>
      </w:r>
      <w:r>
        <w:rPr>
          <w:rFonts w:ascii="仿宋" w:eastAsia="仿宋" w:hAnsi="仿宋" w:hint="eastAsia"/>
          <w:sz w:val="32"/>
          <w:szCs w:val="32"/>
        </w:rPr>
        <w:t>完成县委县政府和业务主管部门交办的其他工作。</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二、部</w:t>
      </w:r>
      <w:r>
        <w:rPr>
          <w:rFonts w:ascii="黑体" w:eastAsia="黑体" w:hAnsi="黑体" w:hint="eastAsia"/>
          <w:sz w:val="32"/>
          <w:szCs w:val="32"/>
        </w:rPr>
        <w:t>门</w:t>
      </w:r>
      <w:r>
        <w:rPr>
          <w:rFonts w:ascii="黑体" w:eastAsia="黑体" w:hAnsi="黑体" w:hint="eastAsia"/>
          <w:sz w:val="32"/>
          <w:szCs w:val="32"/>
        </w:rPr>
        <w:t>机构设置</w:t>
      </w:r>
      <w:r>
        <w:rPr>
          <w:rFonts w:ascii="黑体" w:eastAsia="黑体" w:hAnsi="黑体"/>
          <w:sz w:val="32"/>
          <w:szCs w:val="32"/>
        </w:rPr>
        <w:t>情况</w:t>
      </w:r>
    </w:p>
    <w:p w:rsidR="000C0320" w:rsidRDefault="004B784B">
      <w:pPr>
        <w:ind w:firstLineChars="200" w:firstLine="640"/>
        <w:rPr>
          <w:rFonts w:ascii="仿宋" w:eastAsia="仿宋" w:hAnsi="仿宋"/>
          <w:sz w:val="32"/>
          <w:szCs w:val="32"/>
        </w:rPr>
      </w:pPr>
      <w:r>
        <w:rPr>
          <w:rFonts w:ascii="仿宋" w:eastAsia="仿宋" w:hAnsi="仿宋" w:hint="eastAsia"/>
          <w:sz w:val="32"/>
          <w:szCs w:val="32"/>
        </w:rPr>
        <w:t>巴青县藏医院在职实有人数</w:t>
      </w:r>
      <w:r>
        <w:rPr>
          <w:rFonts w:ascii="仿宋" w:eastAsia="仿宋" w:hAnsi="仿宋" w:hint="eastAsia"/>
          <w:sz w:val="32"/>
          <w:szCs w:val="32"/>
        </w:rPr>
        <w:t>26</w:t>
      </w:r>
      <w:r>
        <w:rPr>
          <w:rFonts w:ascii="仿宋" w:eastAsia="仿宋" w:hAnsi="仿宋" w:hint="eastAsia"/>
          <w:sz w:val="32"/>
          <w:szCs w:val="32"/>
        </w:rPr>
        <w:t>人，其中：院长</w:t>
      </w:r>
      <w:r>
        <w:rPr>
          <w:rFonts w:ascii="仿宋" w:eastAsia="仿宋" w:hAnsi="仿宋" w:hint="eastAsia"/>
          <w:sz w:val="32"/>
          <w:szCs w:val="32"/>
        </w:rPr>
        <w:t>1</w:t>
      </w:r>
      <w:r>
        <w:rPr>
          <w:rFonts w:ascii="仿宋" w:eastAsia="仿宋" w:hAnsi="仿宋" w:hint="eastAsia"/>
          <w:sz w:val="32"/>
          <w:szCs w:val="32"/>
        </w:rPr>
        <w:t>名，副院长</w:t>
      </w:r>
      <w:r>
        <w:rPr>
          <w:rFonts w:ascii="仿宋" w:eastAsia="仿宋" w:hAnsi="仿宋" w:hint="eastAsia"/>
          <w:sz w:val="32"/>
          <w:szCs w:val="32"/>
        </w:rPr>
        <w:t>1</w:t>
      </w:r>
      <w:r>
        <w:rPr>
          <w:rFonts w:ascii="仿宋" w:eastAsia="仿宋" w:hAnsi="仿宋" w:hint="eastAsia"/>
          <w:sz w:val="32"/>
          <w:szCs w:val="32"/>
        </w:rPr>
        <w:t>名，其他人员</w:t>
      </w:r>
      <w:r>
        <w:rPr>
          <w:rFonts w:ascii="仿宋" w:eastAsia="仿宋" w:hAnsi="仿宋" w:hint="eastAsia"/>
          <w:sz w:val="32"/>
          <w:szCs w:val="32"/>
        </w:rPr>
        <w:t xml:space="preserve"> </w:t>
      </w:r>
      <w:r>
        <w:rPr>
          <w:rFonts w:ascii="仿宋" w:eastAsia="仿宋" w:hAnsi="仿宋" w:hint="eastAsia"/>
          <w:sz w:val="32"/>
          <w:szCs w:val="32"/>
        </w:rPr>
        <w:t>24</w:t>
      </w:r>
      <w:r>
        <w:rPr>
          <w:rFonts w:ascii="仿宋" w:eastAsia="仿宋" w:hAnsi="仿宋" w:hint="eastAsia"/>
          <w:sz w:val="32"/>
          <w:szCs w:val="32"/>
        </w:rPr>
        <w:t>人，下设</w:t>
      </w:r>
      <w:r>
        <w:rPr>
          <w:rFonts w:ascii="仿宋" w:eastAsia="仿宋" w:hAnsi="仿宋" w:hint="eastAsia"/>
          <w:sz w:val="32"/>
          <w:szCs w:val="32"/>
        </w:rPr>
        <w:t>院办、医务科、财务科、门诊科、住院部、护理部、外治科、彩超室、检验科、制剂室、药房、收费室等</w:t>
      </w:r>
      <w:r>
        <w:rPr>
          <w:rFonts w:ascii="仿宋" w:eastAsia="仿宋" w:hAnsi="仿宋" w:hint="eastAsia"/>
          <w:sz w:val="32"/>
          <w:szCs w:val="32"/>
        </w:rPr>
        <w:t>12</w:t>
      </w:r>
      <w:r>
        <w:rPr>
          <w:rFonts w:ascii="仿宋" w:eastAsia="仿宋" w:hAnsi="仿宋" w:hint="eastAsia"/>
          <w:sz w:val="32"/>
          <w:szCs w:val="32"/>
        </w:rPr>
        <w:t>个科室</w:t>
      </w:r>
      <w:r>
        <w:rPr>
          <w:rFonts w:ascii="仿宋" w:eastAsia="仿宋" w:hAnsi="仿宋" w:hint="eastAsia"/>
          <w:sz w:val="32"/>
          <w:szCs w:val="32"/>
        </w:rPr>
        <w:t>。</w:t>
      </w:r>
    </w:p>
    <w:p w:rsidR="000C0320" w:rsidRDefault="004B784B">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sz w:val="32"/>
          <w:szCs w:val="32"/>
        </w:rPr>
        <w:t>三</w:t>
      </w:r>
      <w:r>
        <w:rPr>
          <w:rFonts w:ascii="方正小标宋简体" w:eastAsia="方正小标宋简体" w:hAnsi="仿宋" w:hint="eastAsia"/>
          <w:sz w:val="32"/>
          <w:szCs w:val="32"/>
        </w:rPr>
        <w:t>、</w:t>
      </w:r>
      <w:r>
        <w:rPr>
          <w:rFonts w:ascii="方正小标宋简体" w:eastAsia="方正小标宋简体" w:hAnsi="仿宋"/>
          <w:sz w:val="32"/>
          <w:szCs w:val="32"/>
        </w:rPr>
        <w:t>部门预算构成</w:t>
      </w:r>
    </w:p>
    <w:p w:rsidR="000C0320" w:rsidRDefault="004B784B">
      <w:pPr>
        <w:spacing w:line="588" w:lineRule="exact"/>
        <w:ind w:firstLineChars="200" w:firstLine="640"/>
        <w:rPr>
          <w:rFonts w:ascii="仿宋" w:eastAsia="仿宋" w:hAnsi="仿宋"/>
          <w:sz w:val="32"/>
          <w:szCs w:val="32"/>
        </w:rPr>
      </w:pPr>
      <w:r>
        <w:rPr>
          <w:rFonts w:ascii="仿宋" w:eastAsia="仿宋" w:hAnsi="仿宋"/>
          <w:sz w:val="32"/>
          <w:szCs w:val="32"/>
        </w:rPr>
        <w:t>本单位无下属单位</w:t>
      </w:r>
      <w:r>
        <w:rPr>
          <w:rFonts w:ascii="仿宋" w:eastAsia="仿宋" w:hAnsi="仿宋" w:hint="eastAsia"/>
          <w:sz w:val="32"/>
          <w:szCs w:val="32"/>
        </w:rPr>
        <w:t>，</w:t>
      </w:r>
      <w:r>
        <w:rPr>
          <w:rFonts w:ascii="仿宋" w:eastAsia="仿宋" w:hAnsi="仿宋"/>
          <w:sz w:val="32"/>
          <w:szCs w:val="32"/>
        </w:rPr>
        <w:t>部门预算为</w:t>
      </w:r>
      <w:r>
        <w:rPr>
          <w:rFonts w:ascii="仿宋" w:eastAsia="仿宋" w:hAnsi="仿宋" w:hint="eastAsia"/>
          <w:sz w:val="32"/>
          <w:szCs w:val="32"/>
        </w:rPr>
        <w:t>巴青县藏医院</w:t>
      </w:r>
      <w:r>
        <w:rPr>
          <w:rFonts w:ascii="仿宋" w:eastAsia="仿宋" w:hAnsi="仿宋" w:hint="eastAsia"/>
          <w:sz w:val="32"/>
          <w:szCs w:val="32"/>
        </w:rPr>
        <w:t>部门预算。</w:t>
      </w: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800"/>
        <w:jc w:val="center"/>
        <w:rPr>
          <w:rFonts w:ascii="方正小标宋简体" w:eastAsia="方正小标宋简体" w:hAnsi="仿宋"/>
          <w:sz w:val="40"/>
          <w:szCs w:val="32"/>
        </w:rPr>
      </w:pPr>
    </w:p>
    <w:p w:rsidR="000C0320" w:rsidRDefault="004B784B">
      <w:pPr>
        <w:spacing w:line="588" w:lineRule="exact"/>
        <w:jc w:val="center"/>
        <w:rPr>
          <w:rFonts w:ascii="方正小标宋简体" w:eastAsia="方正小标宋简体" w:hAnsi="仿宋"/>
          <w:sz w:val="40"/>
          <w:szCs w:val="32"/>
        </w:rPr>
      </w:pPr>
      <w:r>
        <w:rPr>
          <w:rFonts w:ascii="方正小标宋简体" w:eastAsia="方正小标宋简体" w:hAnsi="仿宋" w:hint="eastAsia"/>
          <w:sz w:val="40"/>
          <w:szCs w:val="32"/>
        </w:rPr>
        <w:t>第二部分</w:t>
      </w:r>
      <w:r>
        <w:rPr>
          <w:rFonts w:ascii="方正小标宋简体" w:eastAsia="方正小标宋简体" w:hAnsi="仿宋" w:hint="eastAsia"/>
          <w:sz w:val="40"/>
          <w:szCs w:val="32"/>
        </w:rPr>
        <w:t>2025</w:t>
      </w:r>
      <w:r>
        <w:rPr>
          <w:rFonts w:ascii="方正小标宋简体" w:eastAsia="方正小标宋简体" w:hAnsi="仿宋" w:hint="eastAsia"/>
          <w:sz w:val="40"/>
          <w:szCs w:val="32"/>
        </w:rPr>
        <w:t>年部门预算表</w:t>
      </w:r>
    </w:p>
    <w:p w:rsidR="000C0320" w:rsidRDefault="000C0320">
      <w:pPr>
        <w:spacing w:line="588" w:lineRule="exact"/>
        <w:ind w:firstLineChars="200" w:firstLine="640"/>
        <w:rPr>
          <w:rFonts w:ascii="方正小标宋简体" w:eastAsia="方正小标宋简体" w:hAnsi="仿宋"/>
          <w:sz w:val="32"/>
          <w:szCs w:val="32"/>
        </w:rPr>
      </w:pPr>
    </w:p>
    <w:p w:rsidR="000C0320" w:rsidRDefault="004B784B">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4B784B">
      <w:pPr>
        <w:tabs>
          <w:tab w:val="left" w:pos="5513"/>
        </w:tabs>
        <w:spacing w:line="588" w:lineRule="exact"/>
        <w:ind w:firstLineChars="200" w:firstLine="640"/>
        <w:rPr>
          <w:rFonts w:ascii="仿宋" w:eastAsia="仿宋" w:hAnsi="仿宋"/>
          <w:sz w:val="32"/>
          <w:szCs w:val="32"/>
        </w:rPr>
      </w:pPr>
      <w:r>
        <w:rPr>
          <w:rFonts w:ascii="仿宋" w:eastAsia="仿宋" w:hAnsi="仿宋" w:hint="eastAsia"/>
          <w:sz w:val="32"/>
          <w:szCs w:val="32"/>
        </w:rPr>
        <w:tab/>
      </w: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rPr>
          <w:rFonts w:ascii="仿宋" w:eastAsia="仿宋" w:hAnsi="仿宋"/>
          <w:sz w:val="32"/>
          <w:szCs w:val="32"/>
        </w:rPr>
      </w:pPr>
    </w:p>
    <w:p w:rsidR="000C0320" w:rsidRDefault="000C0320">
      <w:pPr>
        <w:spacing w:line="588" w:lineRule="exact"/>
        <w:ind w:firstLineChars="200" w:firstLine="640"/>
        <w:jc w:val="center"/>
        <w:rPr>
          <w:rFonts w:ascii="黑体" w:eastAsia="黑体" w:hAnsi="黑体"/>
          <w:sz w:val="32"/>
          <w:szCs w:val="32"/>
        </w:rPr>
      </w:pPr>
    </w:p>
    <w:p w:rsidR="000C0320" w:rsidRDefault="000C0320">
      <w:pPr>
        <w:spacing w:line="588" w:lineRule="exact"/>
        <w:ind w:firstLineChars="200" w:firstLine="640"/>
        <w:jc w:val="center"/>
        <w:rPr>
          <w:rFonts w:ascii="黑体" w:eastAsia="黑体" w:hAnsi="黑体"/>
          <w:sz w:val="32"/>
          <w:szCs w:val="32"/>
        </w:rPr>
      </w:pPr>
    </w:p>
    <w:p w:rsidR="000C0320" w:rsidRDefault="004B784B">
      <w:pPr>
        <w:spacing w:line="588" w:lineRule="exact"/>
        <w:jc w:val="center"/>
        <w:rPr>
          <w:rFonts w:ascii="黑体" w:eastAsia="黑体" w:hAnsi="黑体"/>
          <w:sz w:val="40"/>
          <w:szCs w:val="32"/>
        </w:rPr>
      </w:pPr>
      <w:r>
        <w:rPr>
          <w:rFonts w:ascii="方正小标宋简体" w:eastAsia="方正小标宋简体" w:hAnsi="仿宋" w:hint="eastAsia"/>
          <w:sz w:val="40"/>
          <w:szCs w:val="32"/>
        </w:rPr>
        <w:t>第三部分</w:t>
      </w:r>
      <w:r>
        <w:rPr>
          <w:rFonts w:ascii="方正小标宋简体" w:eastAsia="方正小标宋简体" w:hAnsi="仿宋" w:hint="eastAsia"/>
          <w:sz w:val="40"/>
          <w:szCs w:val="32"/>
        </w:rPr>
        <w:t>2025</w:t>
      </w:r>
      <w:r>
        <w:rPr>
          <w:rFonts w:ascii="方正小标宋简体" w:eastAsia="方正小标宋简体" w:hAnsi="仿宋" w:hint="eastAsia"/>
          <w:sz w:val="40"/>
          <w:szCs w:val="32"/>
        </w:rPr>
        <w:t>年部门预算情况说明</w:t>
      </w:r>
    </w:p>
    <w:p w:rsidR="000C0320" w:rsidRDefault="000C0320">
      <w:pPr>
        <w:spacing w:line="588" w:lineRule="exact"/>
        <w:ind w:firstLineChars="200" w:firstLine="640"/>
        <w:rPr>
          <w:rFonts w:ascii="黑体" w:eastAsia="黑体" w:hAnsi="黑体"/>
          <w:sz w:val="32"/>
          <w:szCs w:val="32"/>
        </w:rPr>
      </w:pPr>
    </w:p>
    <w:p w:rsidR="000C0320" w:rsidRDefault="004B784B">
      <w:pPr>
        <w:spacing w:line="588" w:lineRule="exact"/>
        <w:ind w:firstLineChars="200" w:firstLine="640"/>
        <w:rPr>
          <w:rFonts w:ascii="黑体" w:eastAsia="黑体" w:hAnsi="黑体"/>
          <w:sz w:val="32"/>
          <w:szCs w:val="32"/>
        </w:rPr>
      </w:pPr>
      <w:r>
        <w:rPr>
          <w:rFonts w:ascii="黑体" w:eastAsia="黑体" w:hAnsi="黑体"/>
          <w:sz w:val="32"/>
          <w:szCs w:val="32"/>
        </w:rPr>
        <w:lastRenderedPageBreak/>
        <w:t>一</w:t>
      </w:r>
      <w:r>
        <w:rPr>
          <w:rFonts w:ascii="黑体" w:eastAsia="黑体" w:hAnsi="黑体" w:hint="eastAsia"/>
          <w:sz w:val="32"/>
          <w:szCs w:val="32"/>
        </w:rPr>
        <w:t>、</w:t>
      </w:r>
      <w:r>
        <w:rPr>
          <w:rFonts w:ascii="黑体" w:eastAsia="黑体" w:hAnsi="黑体"/>
          <w:sz w:val="32"/>
          <w:szCs w:val="32"/>
        </w:rPr>
        <w:t>部门预算收支增减变化情况</w:t>
      </w:r>
    </w:p>
    <w:p w:rsidR="000C0320" w:rsidRDefault="004B784B">
      <w:pPr>
        <w:spacing w:line="588" w:lineRule="exact"/>
        <w:ind w:firstLineChars="200" w:firstLine="640"/>
        <w:rPr>
          <w:rFonts w:ascii="仿宋" w:eastAsia="仿宋" w:hAnsi="仿宋"/>
          <w:sz w:val="32"/>
          <w:szCs w:val="32"/>
        </w:rPr>
      </w:pPr>
      <w:r>
        <w:rPr>
          <w:rFonts w:ascii="仿宋" w:eastAsia="仿宋" w:hAnsi="仿宋"/>
          <w:sz w:val="32"/>
          <w:szCs w:val="32"/>
        </w:rPr>
        <w:t>例如</w:t>
      </w:r>
      <w:r>
        <w:rPr>
          <w:rFonts w:ascii="仿宋" w:eastAsia="仿宋" w:hAnsi="仿宋" w:hint="eastAsia"/>
          <w:sz w:val="32"/>
          <w:szCs w:val="32"/>
        </w:rPr>
        <w:t>：</w:t>
      </w:r>
      <w:r>
        <w:rPr>
          <w:rFonts w:ascii="仿宋" w:eastAsia="仿宋" w:hAnsi="仿宋" w:hint="eastAsia"/>
          <w:sz w:val="32"/>
          <w:szCs w:val="32"/>
        </w:rPr>
        <w:t>2025</w:t>
      </w:r>
      <w:r>
        <w:rPr>
          <w:rFonts w:ascii="仿宋" w:eastAsia="仿宋" w:hAnsi="仿宋" w:hint="eastAsia"/>
          <w:sz w:val="32"/>
          <w:szCs w:val="32"/>
        </w:rPr>
        <w:t>年本部门收入预</w:t>
      </w:r>
      <w:r>
        <w:rPr>
          <w:rFonts w:ascii="仿宋" w:eastAsia="仿宋" w:hAnsi="仿宋" w:hint="eastAsia"/>
          <w:sz w:val="32"/>
          <w:szCs w:val="32"/>
        </w:rPr>
        <w:t>算</w:t>
      </w:r>
      <w:r>
        <w:rPr>
          <w:rFonts w:ascii="仿宋" w:eastAsia="仿宋" w:hAnsi="仿宋" w:hint="eastAsia"/>
          <w:sz w:val="32"/>
          <w:szCs w:val="32"/>
        </w:rPr>
        <w:t>1160.45</w:t>
      </w:r>
      <w:r>
        <w:rPr>
          <w:rFonts w:ascii="仿宋" w:eastAsia="仿宋" w:hAnsi="仿宋" w:hint="eastAsia"/>
          <w:sz w:val="32"/>
          <w:szCs w:val="32"/>
        </w:rPr>
        <w:t>万元，比上年增</w:t>
      </w:r>
      <w:r>
        <w:rPr>
          <w:rFonts w:ascii="仿宋" w:eastAsia="仿宋" w:hAnsi="仿宋" w:hint="eastAsia"/>
          <w:sz w:val="32"/>
          <w:szCs w:val="32"/>
        </w:rPr>
        <w:t>加</w:t>
      </w:r>
      <w:r>
        <w:rPr>
          <w:rFonts w:ascii="仿宋" w:eastAsia="仿宋" w:hAnsi="仿宋" w:hint="eastAsia"/>
          <w:sz w:val="32"/>
          <w:szCs w:val="32"/>
        </w:rPr>
        <w:t>321.56</w:t>
      </w:r>
      <w:r>
        <w:rPr>
          <w:rFonts w:ascii="仿宋" w:eastAsia="仿宋" w:hAnsi="仿宋" w:hint="eastAsia"/>
          <w:sz w:val="32"/>
          <w:szCs w:val="32"/>
        </w:rPr>
        <w:t>万元，增</w:t>
      </w:r>
      <w:r>
        <w:rPr>
          <w:rFonts w:ascii="仿宋" w:eastAsia="仿宋" w:hAnsi="仿宋" w:hint="eastAsia"/>
          <w:sz w:val="32"/>
          <w:szCs w:val="32"/>
        </w:rPr>
        <w:t>长</w:t>
      </w:r>
      <w:r>
        <w:rPr>
          <w:rFonts w:ascii="仿宋" w:eastAsia="仿宋" w:hAnsi="仿宋" w:hint="eastAsia"/>
          <w:sz w:val="32"/>
          <w:szCs w:val="32"/>
        </w:rPr>
        <w:t>38.33</w:t>
      </w:r>
      <w:r>
        <w:rPr>
          <w:rFonts w:ascii="仿宋" w:eastAsia="仿宋" w:hAnsi="仿宋" w:hint="eastAsia"/>
          <w:sz w:val="32"/>
          <w:szCs w:val="32"/>
        </w:rPr>
        <w:t>%</w:t>
      </w:r>
      <w:r>
        <w:rPr>
          <w:rFonts w:ascii="仿宋" w:eastAsia="仿宋" w:hAnsi="仿宋" w:hint="eastAsia"/>
          <w:sz w:val="32"/>
          <w:szCs w:val="32"/>
        </w:rPr>
        <w:t>，主要原因是：随着医院业务拓展，门诊量和住院量上升，医疗服务收入增加，同时政府加大了对医疗卫生事业的投入；支出预算</w:t>
      </w:r>
      <w:r>
        <w:rPr>
          <w:rFonts w:ascii="仿宋" w:eastAsia="仿宋" w:hAnsi="仿宋" w:hint="eastAsia"/>
          <w:sz w:val="32"/>
          <w:szCs w:val="32"/>
        </w:rPr>
        <w:t>1060.45</w:t>
      </w:r>
      <w:r>
        <w:rPr>
          <w:rFonts w:ascii="仿宋" w:eastAsia="仿宋" w:hAnsi="仿宋" w:hint="eastAsia"/>
          <w:sz w:val="32"/>
          <w:szCs w:val="32"/>
        </w:rPr>
        <w:t>万元，比上年增加</w:t>
      </w:r>
      <w:r>
        <w:rPr>
          <w:rFonts w:ascii="仿宋" w:eastAsia="仿宋" w:hAnsi="仿宋" w:hint="eastAsia"/>
          <w:sz w:val="32"/>
          <w:szCs w:val="32"/>
        </w:rPr>
        <w:t>289.93</w:t>
      </w:r>
      <w:r>
        <w:rPr>
          <w:rFonts w:ascii="仿宋" w:eastAsia="仿宋" w:hAnsi="仿宋" w:hint="eastAsia"/>
          <w:sz w:val="32"/>
          <w:szCs w:val="32"/>
        </w:rPr>
        <w:t>万元，增长</w:t>
      </w:r>
      <w:r>
        <w:rPr>
          <w:rFonts w:ascii="仿宋" w:eastAsia="仿宋" w:hAnsi="仿宋" w:hint="eastAsia"/>
          <w:sz w:val="32"/>
          <w:szCs w:val="32"/>
        </w:rPr>
        <w:t>47.52</w:t>
      </w:r>
      <w:r>
        <w:rPr>
          <w:rFonts w:ascii="仿宋" w:eastAsia="仿宋" w:hAnsi="仿宋" w:hint="eastAsia"/>
          <w:sz w:val="32"/>
          <w:szCs w:val="32"/>
        </w:rPr>
        <w:t>%</w:t>
      </w:r>
      <w:r>
        <w:rPr>
          <w:rFonts w:ascii="仿宋" w:eastAsia="仿宋" w:hAnsi="仿宋" w:hint="eastAsia"/>
          <w:sz w:val="32"/>
          <w:szCs w:val="32"/>
        </w:rPr>
        <w:t>，主要原因是：提升医疗服务质量，计划引进先进医疗设备，人员培训和科研投入也</w:t>
      </w:r>
      <w:r>
        <w:rPr>
          <w:rFonts w:ascii="仿宋" w:eastAsia="仿宋" w:hAnsi="仿宋" w:hint="eastAsia"/>
          <w:sz w:val="32"/>
          <w:szCs w:val="32"/>
        </w:rPr>
        <w:t>有所增加</w:t>
      </w:r>
      <w:r>
        <w:rPr>
          <w:rFonts w:ascii="仿宋" w:eastAsia="仿宋" w:hAnsi="仿宋" w:hint="eastAsia"/>
          <w:sz w:val="32"/>
          <w:szCs w:val="32"/>
        </w:rPr>
        <w:t>。</w:t>
      </w:r>
    </w:p>
    <w:p w:rsidR="000C0320" w:rsidRDefault="004B784B">
      <w:pPr>
        <w:spacing w:line="588" w:lineRule="exact"/>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w:t>
      </w:r>
      <w:r>
        <w:rPr>
          <w:rFonts w:ascii="黑体" w:eastAsia="黑体" w:hAnsi="黑体"/>
          <w:sz w:val="32"/>
          <w:szCs w:val="32"/>
        </w:rPr>
        <w:t>三公</w:t>
      </w:r>
      <w:r>
        <w:rPr>
          <w:rFonts w:ascii="黑体" w:eastAsia="黑体" w:hAnsi="黑体" w:hint="eastAsia"/>
          <w:sz w:val="32"/>
          <w:szCs w:val="32"/>
        </w:rPr>
        <w:t>”</w:t>
      </w:r>
      <w:r>
        <w:rPr>
          <w:rFonts w:ascii="黑体" w:eastAsia="黑体" w:hAnsi="黑体"/>
          <w:sz w:val="32"/>
          <w:szCs w:val="32"/>
        </w:rPr>
        <w:t>经费安排情况</w:t>
      </w:r>
    </w:p>
    <w:p w:rsidR="003C253C" w:rsidRDefault="004B784B">
      <w:pPr>
        <w:spacing w:line="588" w:lineRule="exact"/>
        <w:ind w:firstLineChars="200" w:firstLine="640"/>
        <w:rPr>
          <w:rFonts w:ascii="仿宋" w:eastAsia="仿宋" w:hAnsi="仿宋" w:hint="eastAsia"/>
          <w:sz w:val="32"/>
          <w:szCs w:val="32"/>
        </w:rPr>
      </w:pPr>
      <w:r>
        <w:rPr>
          <w:rFonts w:ascii="仿宋" w:eastAsia="仿宋" w:hAnsi="仿宋" w:hint="eastAsia"/>
          <w:sz w:val="32"/>
          <w:szCs w:val="32"/>
        </w:rPr>
        <w:t>2025</w:t>
      </w:r>
      <w:r>
        <w:rPr>
          <w:rFonts w:ascii="仿宋" w:eastAsia="仿宋" w:hAnsi="仿宋" w:hint="eastAsia"/>
          <w:sz w:val="32"/>
          <w:szCs w:val="32"/>
        </w:rPr>
        <w:t>年本部门财政拨款安排“三公”经费</w:t>
      </w:r>
      <w:r>
        <w:rPr>
          <w:rFonts w:ascii="仿宋" w:eastAsia="仿宋" w:hAnsi="仿宋" w:hint="eastAsia"/>
          <w:sz w:val="32"/>
          <w:szCs w:val="32"/>
        </w:rPr>
        <w:t>9</w:t>
      </w:r>
      <w:r>
        <w:rPr>
          <w:rFonts w:ascii="仿宋" w:eastAsia="仿宋" w:hAnsi="仿宋" w:hint="eastAsia"/>
          <w:sz w:val="32"/>
          <w:szCs w:val="32"/>
        </w:rPr>
        <w:t>万元，</w:t>
      </w:r>
      <w:r>
        <w:rPr>
          <w:rFonts w:ascii="仿宋" w:eastAsia="仿宋" w:hAnsi="仿宋" w:hint="eastAsia"/>
          <w:sz w:val="32"/>
          <w:szCs w:val="32"/>
        </w:rPr>
        <w:t>其中</w:t>
      </w:r>
      <w:r>
        <w:rPr>
          <w:rFonts w:ascii="仿宋" w:eastAsia="仿宋" w:hAnsi="仿宋" w:hint="eastAsia"/>
          <w:sz w:val="32"/>
          <w:szCs w:val="32"/>
        </w:rPr>
        <w:t>公务用车购置及运行维护费</w:t>
      </w:r>
      <w:r>
        <w:rPr>
          <w:rFonts w:ascii="仿宋" w:eastAsia="仿宋" w:hAnsi="仿宋" w:hint="eastAsia"/>
          <w:sz w:val="32"/>
          <w:szCs w:val="32"/>
        </w:rPr>
        <w:t>9</w:t>
      </w:r>
      <w:r>
        <w:rPr>
          <w:rFonts w:ascii="仿宋" w:eastAsia="仿宋" w:hAnsi="仿宋" w:hint="eastAsia"/>
          <w:sz w:val="32"/>
          <w:szCs w:val="32"/>
        </w:rPr>
        <w:t>万元（</w:t>
      </w:r>
      <w:r>
        <w:rPr>
          <w:rFonts w:ascii="仿宋" w:eastAsia="仿宋" w:hAnsi="仿宋" w:hint="eastAsia"/>
          <w:sz w:val="32"/>
          <w:szCs w:val="32"/>
        </w:rPr>
        <w:t>其中</w:t>
      </w:r>
      <w:r>
        <w:rPr>
          <w:rFonts w:ascii="仿宋" w:eastAsia="仿宋" w:hAnsi="仿宋" w:hint="eastAsia"/>
          <w:sz w:val="32"/>
          <w:szCs w:val="32"/>
        </w:rPr>
        <w:t>公务用车运行维护费</w:t>
      </w:r>
      <w:r>
        <w:rPr>
          <w:rFonts w:ascii="仿宋" w:eastAsia="仿宋" w:hAnsi="仿宋" w:hint="eastAsia"/>
          <w:sz w:val="32"/>
          <w:szCs w:val="32"/>
        </w:rPr>
        <w:t>9</w:t>
      </w:r>
      <w:r>
        <w:rPr>
          <w:rFonts w:ascii="仿宋" w:eastAsia="仿宋" w:hAnsi="仿宋" w:hint="eastAsia"/>
          <w:sz w:val="32"/>
          <w:szCs w:val="32"/>
        </w:rPr>
        <w:t>万元）</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0C0320" w:rsidRDefault="004B784B">
      <w:pPr>
        <w:spacing w:line="588" w:lineRule="exact"/>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年，本部门机关运行经费安排</w:t>
      </w:r>
      <w:r>
        <w:rPr>
          <w:rFonts w:ascii="仿宋" w:eastAsia="仿宋" w:hAnsi="仿宋" w:hint="eastAsia"/>
          <w:sz w:val="32"/>
          <w:szCs w:val="32"/>
        </w:rPr>
        <w:t>20.80</w:t>
      </w:r>
      <w:r>
        <w:rPr>
          <w:rFonts w:ascii="仿宋" w:eastAsia="仿宋" w:hAnsi="仿宋" w:hint="eastAsia"/>
          <w:sz w:val="32"/>
          <w:szCs w:val="32"/>
        </w:rPr>
        <w:t>万元，比上年</w:t>
      </w:r>
      <w:r>
        <w:rPr>
          <w:rFonts w:ascii="仿宋" w:eastAsia="仿宋" w:hAnsi="仿宋" w:hint="eastAsia"/>
          <w:sz w:val="32"/>
          <w:szCs w:val="32"/>
        </w:rPr>
        <w:t>增加</w:t>
      </w:r>
      <w:r>
        <w:rPr>
          <w:rFonts w:ascii="仿宋" w:eastAsia="仿宋" w:hAnsi="仿宋" w:hint="eastAsia"/>
          <w:sz w:val="32"/>
          <w:szCs w:val="32"/>
        </w:rPr>
        <w:t>4.8</w:t>
      </w:r>
      <w:r>
        <w:rPr>
          <w:rFonts w:ascii="仿宋" w:eastAsia="仿宋" w:hAnsi="仿宋" w:hint="eastAsia"/>
          <w:sz w:val="32"/>
          <w:szCs w:val="32"/>
        </w:rPr>
        <w:t>万元，</w:t>
      </w:r>
      <w:r>
        <w:rPr>
          <w:rFonts w:ascii="仿宋" w:eastAsia="仿宋" w:hAnsi="仿宋" w:hint="eastAsia"/>
          <w:sz w:val="32"/>
          <w:szCs w:val="32"/>
        </w:rPr>
        <w:t>增长</w:t>
      </w:r>
      <w:r>
        <w:rPr>
          <w:rFonts w:ascii="仿宋" w:eastAsia="仿宋" w:hAnsi="仿宋" w:hint="eastAsia"/>
          <w:sz w:val="32"/>
          <w:szCs w:val="32"/>
        </w:rPr>
        <w:t>30</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rPr>
        <w:t>人员增加</w:t>
      </w:r>
      <w:r>
        <w:rPr>
          <w:rFonts w:ascii="仿宋" w:eastAsia="仿宋" w:hAnsi="仿宋" w:hint="eastAsia"/>
          <w:sz w:val="32"/>
          <w:szCs w:val="32"/>
        </w:rPr>
        <w:t>。</w:t>
      </w:r>
    </w:p>
    <w:p w:rsidR="000C0320" w:rsidRDefault="004B784B">
      <w:pPr>
        <w:spacing w:line="588" w:lineRule="exact"/>
        <w:ind w:firstLineChars="200" w:firstLine="640"/>
        <w:rPr>
          <w:rFonts w:ascii="黑体" w:eastAsia="黑体" w:hAnsi="黑体"/>
          <w:sz w:val="32"/>
          <w:szCs w:val="32"/>
        </w:rPr>
      </w:pPr>
      <w:r>
        <w:rPr>
          <w:rFonts w:ascii="黑体" w:eastAsia="黑体" w:hAnsi="黑体"/>
          <w:sz w:val="32"/>
          <w:szCs w:val="32"/>
        </w:rPr>
        <w:t>四</w:t>
      </w:r>
      <w:r>
        <w:rPr>
          <w:rFonts w:ascii="黑体" w:eastAsia="黑体" w:hAnsi="黑体" w:hint="eastAsia"/>
          <w:sz w:val="32"/>
          <w:szCs w:val="32"/>
        </w:rPr>
        <w:t>、</w:t>
      </w:r>
      <w:r>
        <w:rPr>
          <w:rFonts w:ascii="黑体" w:eastAsia="黑体" w:hAnsi="黑体"/>
          <w:sz w:val="32"/>
          <w:szCs w:val="32"/>
        </w:rPr>
        <w:t>政府采购情况</w:t>
      </w:r>
    </w:p>
    <w:p w:rsidR="000C0320" w:rsidRDefault="004B784B">
      <w:pPr>
        <w:spacing w:line="588" w:lineRule="exact"/>
        <w:ind w:firstLineChars="200" w:firstLine="640"/>
        <w:rPr>
          <w:rFonts w:ascii="仿宋" w:eastAsia="仿宋" w:hAnsi="仿宋"/>
          <w:sz w:val="32"/>
          <w:szCs w:val="32"/>
        </w:rPr>
      </w:pPr>
      <w:r>
        <w:rPr>
          <w:rFonts w:ascii="仿宋" w:eastAsia="仿宋" w:hAnsi="仿宋" w:hint="eastAsia"/>
          <w:sz w:val="32"/>
          <w:szCs w:val="32"/>
        </w:rPr>
        <w:t>2025</w:t>
      </w:r>
      <w:r>
        <w:rPr>
          <w:rFonts w:ascii="仿宋" w:eastAsia="仿宋" w:hAnsi="仿宋" w:hint="eastAsia"/>
          <w:sz w:val="32"/>
          <w:szCs w:val="32"/>
        </w:rPr>
        <w:t>年本部门政府采购安排……万元，其中：货物类采购预算……万元，工程类采购预算……万元，服务类采购预算……万元等。</w:t>
      </w:r>
    </w:p>
    <w:p w:rsidR="000C0320" w:rsidRDefault="004B784B">
      <w:pPr>
        <w:spacing w:line="588" w:lineRule="exact"/>
        <w:ind w:firstLineChars="200" w:firstLine="640"/>
        <w:rPr>
          <w:rFonts w:ascii="黑体" w:eastAsia="黑体" w:hAnsi="黑体"/>
          <w:sz w:val="32"/>
          <w:szCs w:val="32"/>
        </w:rPr>
      </w:pPr>
      <w:r>
        <w:rPr>
          <w:rFonts w:ascii="黑体" w:eastAsia="黑体" w:hAnsi="黑体"/>
          <w:sz w:val="32"/>
          <w:szCs w:val="32"/>
        </w:rPr>
        <w:t>五</w:t>
      </w:r>
      <w:r>
        <w:rPr>
          <w:rFonts w:ascii="黑体" w:eastAsia="黑体" w:hAnsi="黑体" w:hint="eastAsia"/>
          <w:sz w:val="32"/>
          <w:szCs w:val="32"/>
        </w:rPr>
        <w:t>、</w:t>
      </w:r>
      <w:r>
        <w:rPr>
          <w:rFonts w:ascii="黑体" w:eastAsia="黑体" w:hAnsi="黑体"/>
          <w:sz w:val="32"/>
          <w:szCs w:val="32"/>
        </w:rPr>
        <w:t>国有资产占有使用情况</w:t>
      </w:r>
    </w:p>
    <w:p w:rsidR="000C0320" w:rsidRDefault="004B784B">
      <w:pPr>
        <w:spacing w:line="588"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日，本部门固定资产构成情况为：房屋……平方米，车辆</w:t>
      </w:r>
      <w:r>
        <w:rPr>
          <w:rFonts w:ascii="仿宋" w:eastAsia="仿宋" w:hAnsi="仿宋" w:hint="eastAsia"/>
          <w:sz w:val="32"/>
          <w:szCs w:val="32"/>
        </w:rPr>
        <w:t>3</w:t>
      </w:r>
      <w:r>
        <w:rPr>
          <w:rFonts w:ascii="仿宋" w:eastAsia="仿宋" w:hAnsi="仿宋" w:hint="eastAsia"/>
          <w:sz w:val="32"/>
          <w:szCs w:val="32"/>
        </w:rPr>
        <w:t>辆，单价在</w:t>
      </w:r>
      <w:r>
        <w:rPr>
          <w:rFonts w:ascii="仿宋" w:eastAsia="仿宋" w:hAnsi="仿宋"/>
          <w:sz w:val="32"/>
          <w:szCs w:val="32"/>
        </w:rPr>
        <w:t>50</w:t>
      </w:r>
      <w:r>
        <w:rPr>
          <w:rFonts w:ascii="仿宋" w:eastAsia="仿宋" w:hAnsi="仿宋" w:hint="eastAsia"/>
          <w:sz w:val="32"/>
          <w:szCs w:val="32"/>
        </w:rPr>
        <w:t>万元以上通用设备</w:t>
      </w:r>
      <w:r>
        <w:rPr>
          <w:rFonts w:ascii="仿宋" w:eastAsia="仿宋" w:hAnsi="仿宋" w:hint="eastAsia"/>
          <w:sz w:val="32"/>
          <w:szCs w:val="32"/>
        </w:rPr>
        <w:t>1</w:t>
      </w:r>
      <w:r>
        <w:rPr>
          <w:rFonts w:ascii="仿宋" w:eastAsia="仿宋" w:hAnsi="仿宋" w:hint="eastAsia"/>
          <w:sz w:val="32"/>
          <w:szCs w:val="32"/>
        </w:rPr>
        <w:t>台（套），单价在</w:t>
      </w:r>
      <w:r>
        <w:rPr>
          <w:rFonts w:ascii="仿宋" w:eastAsia="仿宋" w:hAnsi="仿宋"/>
          <w:sz w:val="32"/>
          <w:szCs w:val="32"/>
        </w:rPr>
        <w:t>100</w:t>
      </w:r>
      <w:r>
        <w:rPr>
          <w:rFonts w:ascii="仿宋" w:eastAsia="仿宋" w:hAnsi="仿宋" w:hint="eastAsia"/>
          <w:sz w:val="32"/>
          <w:szCs w:val="32"/>
        </w:rPr>
        <w:t>万元以上专用设备</w:t>
      </w:r>
      <w:r>
        <w:rPr>
          <w:rFonts w:ascii="仿宋" w:eastAsia="仿宋" w:hAnsi="仿宋" w:hint="eastAsia"/>
          <w:sz w:val="32"/>
          <w:szCs w:val="32"/>
        </w:rPr>
        <w:t>1</w:t>
      </w:r>
      <w:r>
        <w:rPr>
          <w:rFonts w:ascii="仿宋" w:eastAsia="仿宋" w:hAnsi="仿宋" w:hint="eastAsia"/>
          <w:sz w:val="32"/>
          <w:szCs w:val="32"/>
        </w:rPr>
        <w:t>台（套）。本年度</w:t>
      </w:r>
      <w:r>
        <w:rPr>
          <w:rFonts w:ascii="仿宋" w:eastAsia="仿宋" w:hAnsi="仿宋" w:hint="eastAsia"/>
          <w:sz w:val="32"/>
          <w:szCs w:val="32"/>
        </w:rPr>
        <w:lastRenderedPageBreak/>
        <w:t>拟购置固定资产</w:t>
      </w:r>
      <w:r>
        <w:rPr>
          <w:rFonts w:ascii="仿宋" w:eastAsia="仿宋" w:hAnsi="仿宋" w:hint="eastAsia"/>
          <w:sz w:val="32"/>
          <w:szCs w:val="32"/>
        </w:rPr>
        <w:t>50</w:t>
      </w:r>
      <w:r>
        <w:rPr>
          <w:rFonts w:ascii="仿宋" w:eastAsia="仿宋" w:hAnsi="仿宋" w:hint="eastAsia"/>
          <w:sz w:val="32"/>
          <w:szCs w:val="32"/>
        </w:rPr>
        <w:t>万元，主要是：</w:t>
      </w:r>
      <w:r>
        <w:rPr>
          <w:rFonts w:ascii="仿宋" w:eastAsia="仿宋" w:hAnsi="仿宋" w:hint="eastAsia"/>
          <w:sz w:val="32"/>
          <w:szCs w:val="32"/>
        </w:rPr>
        <w:t>提高医疗服务水平</w:t>
      </w:r>
      <w:r>
        <w:rPr>
          <w:rFonts w:ascii="仿宋" w:eastAsia="仿宋" w:hAnsi="仿宋" w:hint="eastAsia"/>
          <w:sz w:val="32"/>
          <w:szCs w:val="32"/>
        </w:rPr>
        <w:t>。</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、项目绩效目标情况</w:t>
      </w:r>
    </w:p>
    <w:p w:rsidR="000C0320" w:rsidRDefault="004B784B">
      <w:pPr>
        <w:spacing w:line="588" w:lineRule="exact"/>
        <w:ind w:firstLineChars="200" w:firstLine="640"/>
        <w:rPr>
          <w:rFonts w:ascii="仿宋" w:eastAsia="仿宋" w:hAnsi="仿宋" w:hint="eastAsia"/>
          <w:sz w:val="32"/>
          <w:szCs w:val="32"/>
        </w:rPr>
      </w:pPr>
      <w:r>
        <w:rPr>
          <w:rFonts w:ascii="仿宋" w:eastAsia="仿宋" w:hAnsi="仿宋" w:hint="eastAsia"/>
          <w:sz w:val="32"/>
          <w:szCs w:val="32"/>
        </w:rPr>
        <w:t>2025</w:t>
      </w:r>
      <w:r>
        <w:rPr>
          <w:rFonts w:ascii="仿宋" w:eastAsia="仿宋" w:hAnsi="仿宋" w:hint="eastAsia"/>
          <w:sz w:val="32"/>
          <w:szCs w:val="32"/>
        </w:rPr>
        <w:t>年，实行绩效目标管理项目</w:t>
      </w:r>
      <w:r w:rsidR="00BA50C0">
        <w:rPr>
          <w:rFonts w:ascii="仿宋" w:eastAsia="仿宋" w:hAnsi="仿宋" w:hint="eastAsia"/>
          <w:sz w:val="32"/>
          <w:szCs w:val="32"/>
        </w:rPr>
        <w:t>21</w:t>
      </w:r>
      <w:r>
        <w:rPr>
          <w:rFonts w:ascii="仿宋" w:eastAsia="仿宋" w:hAnsi="仿宋" w:hint="eastAsia"/>
          <w:sz w:val="32"/>
          <w:szCs w:val="32"/>
        </w:rPr>
        <w:t>个，资金</w:t>
      </w:r>
      <w:r w:rsidR="00BA50C0">
        <w:rPr>
          <w:rFonts w:ascii="仿宋" w:eastAsia="仿宋" w:hAnsi="仿宋" w:hint="eastAsia"/>
          <w:sz w:val="32"/>
          <w:szCs w:val="32"/>
        </w:rPr>
        <w:t>1055.57</w:t>
      </w:r>
      <w:r>
        <w:rPr>
          <w:rFonts w:ascii="仿宋" w:eastAsia="仿宋" w:hAnsi="仿宋" w:hint="eastAsia"/>
          <w:sz w:val="32"/>
          <w:szCs w:val="32"/>
        </w:rPr>
        <w:t>万元，实现项目支出绩效目标管理全覆盖。其中本部门重点项目绩效目标情况如下</w:t>
      </w:r>
      <w:r>
        <w:rPr>
          <w:rFonts w:ascii="仿宋" w:eastAsia="仿宋" w:hAnsi="仿宋" w:hint="eastAsia"/>
          <w:sz w:val="32"/>
          <w:szCs w:val="32"/>
        </w:rPr>
        <w:t>：</w:t>
      </w:r>
    </w:p>
    <w:tbl>
      <w:tblPr>
        <w:tblW w:w="12740" w:type="dxa"/>
        <w:tblInd w:w="89" w:type="dxa"/>
        <w:tblLook w:val="04A0"/>
      </w:tblPr>
      <w:tblGrid>
        <w:gridCol w:w="2196"/>
        <w:gridCol w:w="1950"/>
        <w:gridCol w:w="1095"/>
        <w:gridCol w:w="1571"/>
        <w:gridCol w:w="1592"/>
        <w:gridCol w:w="936"/>
        <w:gridCol w:w="760"/>
        <w:gridCol w:w="920"/>
        <w:gridCol w:w="580"/>
        <w:gridCol w:w="1140"/>
      </w:tblGrid>
      <w:tr w:rsidR="00BA50C0" w:rsidRPr="00BA50C0" w:rsidTr="00BA50C0">
        <w:trPr>
          <w:trHeight w:val="428"/>
        </w:trPr>
        <w:tc>
          <w:tcPr>
            <w:tcW w:w="2196" w:type="dxa"/>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BA50C0" w:rsidRPr="00BA50C0" w:rsidRDefault="00BA50C0" w:rsidP="00BA50C0">
            <w:pPr>
              <w:widowControl/>
              <w:jc w:val="center"/>
              <w:rPr>
                <w:rFonts w:ascii="宋体" w:hAnsi="宋体" w:cs="宋体"/>
                <w:b/>
                <w:bCs/>
                <w:color w:val="000000"/>
                <w:kern w:val="0"/>
                <w:sz w:val="18"/>
                <w:szCs w:val="18"/>
              </w:rPr>
            </w:pPr>
            <w:r w:rsidRPr="00BA50C0">
              <w:rPr>
                <w:rFonts w:ascii="宋体" w:hAnsi="宋体" w:cs="宋体" w:hint="eastAsia"/>
                <w:b/>
                <w:bCs/>
                <w:color w:val="000000"/>
                <w:kern w:val="0"/>
                <w:sz w:val="18"/>
                <w:szCs w:val="18"/>
              </w:rPr>
              <w:t>项目名称</w:t>
            </w:r>
          </w:p>
        </w:tc>
        <w:tc>
          <w:tcPr>
            <w:tcW w:w="1950" w:type="dxa"/>
            <w:tcBorders>
              <w:top w:val="single" w:sz="4" w:space="0" w:color="C2C3C4"/>
              <w:left w:val="nil"/>
              <w:bottom w:val="single" w:sz="4" w:space="0" w:color="C2C3C4"/>
              <w:right w:val="single" w:sz="4" w:space="0" w:color="C2C3C4"/>
            </w:tcBorders>
            <w:shd w:val="clear" w:color="EFF2F7" w:fill="EFF2F7"/>
            <w:vAlign w:val="center"/>
            <w:hideMark/>
          </w:tcPr>
          <w:p w:rsidR="00BA50C0" w:rsidRPr="00BA50C0" w:rsidRDefault="00BA50C0" w:rsidP="00BA50C0">
            <w:pPr>
              <w:widowControl/>
              <w:jc w:val="center"/>
              <w:rPr>
                <w:rFonts w:ascii="宋体" w:hAnsi="宋体" w:cs="宋体"/>
                <w:b/>
                <w:bCs/>
                <w:color w:val="000000"/>
                <w:kern w:val="0"/>
                <w:sz w:val="18"/>
                <w:szCs w:val="18"/>
              </w:rPr>
            </w:pPr>
            <w:r w:rsidRPr="00BA50C0">
              <w:rPr>
                <w:rFonts w:ascii="宋体" w:hAnsi="宋体" w:cs="宋体" w:hint="eastAsia"/>
                <w:b/>
                <w:bCs/>
                <w:color w:val="000000"/>
                <w:kern w:val="0"/>
                <w:sz w:val="18"/>
                <w:szCs w:val="18"/>
              </w:rPr>
              <w:t>预算数</w:t>
            </w:r>
          </w:p>
        </w:tc>
        <w:tc>
          <w:tcPr>
            <w:tcW w:w="1095" w:type="dxa"/>
            <w:tcBorders>
              <w:top w:val="single" w:sz="4" w:space="0" w:color="C2C3C4"/>
              <w:left w:val="nil"/>
              <w:bottom w:val="single" w:sz="4" w:space="0" w:color="C2C3C4"/>
              <w:right w:val="single" w:sz="4" w:space="0" w:color="C2C3C4"/>
            </w:tcBorders>
            <w:shd w:val="clear" w:color="EFF2F7" w:fill="EFF2F7"/>
            <w:vAlign w:val="center"/>
            <w:hideMark/>
          </w:tcPr>
          <w:p w:rsidR="00BA50C0" w:rsidRPr="00BA50C0" w:rsidRDefault="00BA50C0" w:rsidP="00BA50C0">
            <w:pPr>
              <w:widowControl/>
              <w:jc w:val="center"/>
              <w:rPr>
                <w:rFonts w:ascii="宋体" w:hAnsi="宋体" w:cs="宋体"/>
                <w:b/>
                <w:bCs/>
                <w:color w:val="000000"/>
                <w:kern w:val="0"/>
                <w:sz w:val="18"/>
                <w:szCs w:val="18"/>
              </w:rPr>
            </w:pPr>
            <w:r w:rsidRPr="00BA50C0">
              <w:rPr>
                <w:rFonts w:ascii="宋体" w:hAnsi="宋体" w:cs="宋体" w:hint="eastAsia"/>
                <w:b/>
                <w:bCs/>
                <w:color w:val="000000"/>
                <w:kern w:val="0"/>
                <w:sz w:val="18"/>
                <w:szCs w:val="18"/>
              </w:rPr>
              <w:t>一级指标</w:t>
            </w:r>
          </w:p>
        </w:tc>
        <w:tc>
          <w:tcPr>
            <w:tcW w:w="1571" w:type="dxa"/>
            <w:tcBorders>
              <w:top w:val="single" w:sz="4" w:space="0" w:color="C2C3C4"/>
              <w:left w:val="nil"/>
              <w:bottom w:val="single" w:sz="4" w:space="0" w:color="C2C3C4"/>
              <w:right w:val="single" w:sz="4" w:space="0" w:color="C2C3C4"/>
            </w:tcBorders>
            <w:shd w:val="clear" w:color="EFF2F7" w:fill="EFF2F7"/>
            <w:vAlign w:val="center"/>
            <w:hideMark/>
          </w:tcPr>
          <w:p w:rsidR="00BA50C0" w:rsidRPr="00BA50C0" w:rsidRDefault="00BA50C0" w:rsidP="00BA50C0">
            <w:pPr>
              <w:widowControl/>
              <w:jc w:val="center"/>
              <w:rPr>
                <w:rFonts w:ascii="宋体" w:hAnsi="宋体" w:cs="宋体"/>
                <w:b/>
                <w:bCs/>
                <w:color w:val="000000"/>
                <w:kern w:val="0"/>
                <w:sz w:val="18"/>
                <w:szCs w:val="18"/>
              </w:rPr>
            </w:pPr>
            <w:r w:rsidRPr="00BA50C0">
              <w:rPr>
                <w:rFonts w:ascii="宋体" w:hAnsi="宋体" w:cs="宋体" w:hint="eastAsia"/>
                <w:b/>
                <w:bCs/>
                <w:color w:val="000000"/>
                <w:kern w:val="0"/>
                <w:sz w:val="18"/>
                <w:szCs w:val="18"/>
              </w:rPr>
              <w:t>二级指标</w:t>
            </w:r>
          </w:p>
        </w:tc>
        <w:tc>
          <w:tcPr>
            <w:tcW w:w="1592" w:type="dxa"/>
            <w:tcBorders>
              <w:top w:val="single" w:sz="4" w:space="0" w:color="C2C3C4"/>
              <w:left w:val="nil"/>
              <w:bottom w:val="single" w:sz="4" w:space="0" w:color="C2C3C4"/>
              <w:right w:val="single" w:sz="4" w:space="0" w:color="C2C3C4"/>
            </w:tcBorders>
            <w:shd w:val="clear" w:color="EFF2F7" w:fill="EFF2F7"/>
            <w:vAlign w:val="center"/>
            <w:hideMark/>
          </w:tcPr>
          <w:p w:rsidR="00BA50C0" w:rsidRPr="00BA50C0" w:rsidRDefault="00BA50C0" w:rsidP="00BA50C0">
            <w:pPr>
              <w:widowControl/>
              <w:jc w:val="center"/>
              <w:rPr>
                <w:rFonts w:ascii="宋体" w:hAnsi="宋体" w:cs="宋体"/>
                <w:b/>
                <w:bCs/>
                <w:color w:val="000000"/>
                <w:kern w:val="0"/>
                <w:sz w:val="18"/>
                <w:szCs w:val="18"/>
              </w:rPr>
            </w:pPr>
            <w:r w:rsidRPr="00BA50C0">
              <w:rPr>
                <w:rFonts w:ascii="宋体" w:hAnsi="宋体" w:cs="宋体" w:hint="eastAsia"/>
                <w:b/>
                <w:bCs/>
                <w:color w:val="000000"/>
                <w:kern w:val="0"/>
                <w:sz w:val="18"/>
                <w:szCs w:val="18"/>
              </w:rPr>
              <w:t>三级指标</w:t>
            </w:r>
          </w:p>
        </w:tc>
        <w:tc>
          <w:tcPr>
            <w:tcW w:w="936" w:type="dxa"/>
            <w:tcBorders>
              <w:top w:val="single" w:sz="4" w:space="0" w:color="C2C3C4"/>
              <w:left w:val="nil"/>
              <w:bottom w:val="single" w:sz="4" w:space="0" w:color="C2C3C4"/>
              <w:right w:val="single" w:sz="4" w:space="0" w:color="C2C3C4"/>
            </w:tcBorders>
            <w:shd w:val="clear" w:color="EFF2F7" w:fill="EFF2F7"/>
            <w:vAlign w:val="center"/>
            <w:hideMark/>
          </w:tcPr>
          <w:p w:rsidR="00BA50C0" w:rsidRPr="00BA50C0" w:rsidRDefault="00BA50C0" w:rsidP="00BA50C0">
            <w:pPr>
              <w:widowControl/>
              <w:jc w:val="center"/>
              <w:rPr>
                <w:rFonts w:ascii="宋体" w:hAnsi="宋体" w:cs="宋体"/>
                <w:b/>
                <w:bCs/>
                <w:color w:val="000000"/>
                <w:kern w:val="0"/>
                <w:sz w:val="18"/>
                <w:szCs w:val="18"/>
              </w:rPr>
            </w:pPr>
            <w:r w:rsidRPr="00BA50C0">
              <w:rPr>
                <w:rFonts w:ascii="宋体" w:hAnsi="宋体" w:cs="宋体" w:hint="eastAsia"/>
                <w:b/>
                <w:bCs/>
                <w:color w:val="000000"/>
                <w:kern w:val="0"/>
                <w:sz w:val="18"/>
                <w:szCs w:val="18"/>
              </w:rPr>
              <w:t>指标性质</w:t>
            </w:r>
          </w:p>
        </w:tc>
        <w:tc>
          <w:tcPr>
            <w:tcW w:w="760" w:type="dxa"/>
            <w:tcBorders>
              <w:top w:val="single" w:sz="4" w:space="0" w:color="C2C3C4"/>
              <w:left w:val="nil"/>
              <w:bottom w:val="single" w:sz="4" w:space="0" w:color="C2C3C4"/>
              <w:right w:val="single" w:sz="4" w:space="0" w:color="C2C3C4"/>
            </w:tcBorders>
            <w:shd w:val="clear" w:color="EFF2F7" w:fill="EFF2F7"/>
            <w:vAlign w:val="center"/>
            <w:hideMark/>
          </w:tcPr>
          <w:p w:rsidR="00BA50C0" w:rsidRPr="00BA50C0" w:rsidRDefault="00BA50C0" w:rsidP="00BA50C0">
            <w:pPr>
              <w:widowControl/>
              <w:jc w:val="center"/>
              <w:rPr>
                <w:rFonts w:ascii="宋体" w:hAnsi="宋体" w:cs="宋体"/>
                <w:b/>
                <w:bCs/>
                <w:color w:val="000000"/>
                <w:kern w:val="0"/>
                <w:sz w:val="18"/>
                <w:szCs w:val="18"/>
              </w:rPr>
            </w:pPr>
            <w:r w:rsidRPr="00BA50C0">
              <w:rPr>
                <w:rFonts w:ascii="宋体" w:hAnsi="宋体" w:cs="宋体" w:hint="eastAsia"/>
                <w:b/>
                <w:bCs/>
                <w:color w:val="000000"/>
                <w:kern w:val="0"/>
                <w:sz w:val="18"/>
                <w:szCs w:val="18"/>
              </w:rPr>
              <w:t>指标值</w:t>
            </w:r>
          </w:p>
        </w:tc>
        <w:tc>
          <w:tcPr>
            <w:tcW w:w="920" w:type="dxa"/>
            <w:tcBorders>
              <w:top w:val="single" w:sz="4" w:space="0" w:color="C2C3C4"/>
              <w:left w:val="nil"/>
              <w:bottom w:val="single" w:sz="4" w:space="0" w:color="C2C3C4"/>
              <w:right w:val="single" w:sz="4" w:space="0" w:color="C2C3C4"/>
            </w:tcBorders>
            <w:shd w:val="clear" w:color="EFF2F7" w:fill="EFF2F7"/>
            <w:vAlign w:val="center"/>
            <w:hideMark/>
          </w:tcPr>
          <w:p w:rsidR="00BA50C0" w:rsidRPr="00BA50C0" w:rsidRDefault="00BA50C0" w:rsidP="00BA50C0">
            <w:pPr>
              <w:widowControl/>
              <w:jc w:val="center"/>
              <w:rPr>
                <w:rFonts w:ascii="宋体" w:hAnsi="宋体" w:cs="宋体"/>
                <w:b/>
                <w:bCs/>
                <w:color w:val="000000"/>
                <w:kern w:val="0"/>
                <w:sz w:val="18"/>
                <w:szCs w:val="18"/>
              </w:rPr>
            </w:pPr>
            <w:r w:rsidRPr="00BA50C0">
              <w:rPr>
                <w:rFonts w:ascii="宋体" w:hAnsi="宋体" w:cs="宋体" w:hint="eastAsia"/>
                <w:b/>
                <w:bCs/>
                <w:color w:val="000000"/>
                <w:kern w:val="0"/>
                <w:sz w:val="18"/>
                <w:szCs w:val="18"/>
              </w:rPr>
              <w:t>度量单位</w:t>
            </w:r>
          </w:p>
        </w:tc>
        <w:tc>
          <w:tcPr>
            <w:tcW w:w="580" w:type="dxa"/>
            <w:tcBorders>
              <w:top w:val="single" w:sz="4" w:space="0" w:color="C2C3C4"/>
              <w:left w:val="nil"/>
              <w:bottom w:val="single" w:sz="4" w:space="0" w:color="C2C3C4"/>
              <w:right w:val="single" w:sz="4" w:space="0" w:color="C2C3C4"/>
            </w:tcBorders>
            <w:shd w:val="clear" w:color="EFF2F7" w:fill="EFF2F7"/>
            <w:vAlign w:val="center"/>
            <w:hideMark/>
          </w:tcPr>
          <w:p w:rsidR="00BA50C0" w:rsidRPr="00BA50C0" w:rsidRDefault="00BA50C0" w:rsidP="00BA50C0">
            <w:pPr>
              <w:widowControl/>
              <w:jc w:val="center"/>
              <w:rPr>
                <w:rFonts w:ascii="宋体" w:hAnsi="宋体" w:cs="宋体"/>
                <w:b/>
                <w:bCs/>
                <w:color w:val="000000"/>
                <w:kern w:val="0"/>
                <w:sz w:val="18"/>
                <w:szCs w:val="18"/>
              </w:rPr>
            </w:pPr>
            <w:r w:rsidRPr="00BA50C0">
              <w:rPr>
                <w:rFonts w:ascii="宋体" w:hAnsi="宋体" w:cs="宋体" w:hint="eastAsia"/>
                <w:b/>
                <w:bCs/>
                <w:color w:val="000000"/>
                <w:kern w:val="0"/>
                <w:sz w:val="18"/>
                <w:szCs w:val="18"/>
              </w:rPr>
              <w:t>权重</w:t>
            </w:r>
          </w:p>
        </w:tc>
        <w:tc>
          <w:tcPr>
            <w:tcW w:w="1140" w:type="dxa"/>
            <w:tcBorders>
              <w:top w:val="single" w:sz="4" w:space="0" w:color="C2C3C4"/>
              <w:left w:val="nil"/>
              <w:bottom w:val="single" w:sz="4" w:space="0" w:color="C2C3C4"/>
              <w:right w:val="single" w:sz="4" w:space="0" w:color="C2C3C4"/>
            </w:tcBorders>
            <w:shd w:val="clear" w:color="EFF2F7" w:fill="EFF2F7"/>
            <w:vAlign w:val="center"/>
            <w:hideMark/>
          </w:tcPr>
          <w:p w:rsidR="00BA50C0" w:rsidRPr="00BA50C0" w:rsidRDefault="00BA50C0" w:rsidP="00BA50C0">
            <w:pPr>
              <w:widowControl/>
              <w:jc w:val="center"/>
              <w:rPr>
                <w:rFonts w:ascii="宋体" w:hAnsi="宋体" w:cs="宋体"/>
                <w:b/>
                <w:bCs/>
                <w:color w:val="000000"/>
                <w:kern w:val="0"/>
                <w:sz w:val="18"/>
                <w:szCs w:val="18"/>
              </w:rPr>
            </w:pPr>
            <w:r w:rsidRPr="00BA50C0">
              <w:rPr>
                <w:rFonts w:ascii="宋体" w:hAnsi="宋体" w:cs="宋体" w:hint="eastAsia"/>
                <w:b/>
                <w:bCs/>
                <w:color w:val="000000"/>
                <w:kern w:val="0"/>
                <w:sz w:val="18"/>
                <w:szCs w:val="18"/>
              </w:rPr>
              <w:t>指标方向性</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54060024R000001579909-公益性岗位生活补贴</w:t>
            </w:r>
          </w:p>
        </w:tc>
        <w:tc>
          <w:tcPr>
            <w:tcW w:w="195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6.00</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single" w:sz="4" w:space="0" w:color="C0C0C0"/>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single" w:sz="4" w:space="0" w:color="C0C0C0"/>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single" w:sz="4" w:space="0" w:color="C0C0C0"/>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single" w:sz="4" w:space="0" w:color="C0C0C0"/>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single" w:sz="4" w:space="0" w:color="C0C0C0"/>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single" w:sz="4" w:space="0" w:color="C0C0C0"/>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54060024R000001585072-聘用干部经费</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4.80</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54060024R000001585738-其他长聘人员经费</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7.56</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54060024R000001586429-干部职工通讯补助</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4.06</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54060024R000001586926-干部职工体检费</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4.68</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54060024R000001598610-干部职工休假包干补助</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19.45</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54060024R000001599779-工伤保险配套</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0.54</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54060024R000001599939-失业保险配套</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2.36</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54060024R000001600867-干部职工取暖费补助</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8.19</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54060025R000002008956-财政工资统发</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436.74</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54060025R000002009101-年终一次性奖金</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35.74</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54060025R000002009918-住房公积金</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57.67</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54060025R000002012573-</w:t>
            </w:r>
            <w:r w:rsidRPr="00BA50C0">
              <w:rPr>
                <w:rFonts w:ascii="宋体" w:hAnsi="宋体" w:cs="宋体" w:hint="eastAsia"/>
                <w:kern w:val="0"/>
                <w:sz w:val="18"/>
                <w:szCs w:val="18"/>
              </w:rPr>
              <w:lastRenderedPageBreak/>
              <w:t>城镇职工基本医疗保险缴费</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lastRenderedPageBreak/>
              <w:t>41.13</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54060025R000002013011-机关事业单位养老保险缴费</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69.88</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社会稳定性★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稳定</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人员幸福感</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足额保障率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54060025Y000002013463-工会经费</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11.42</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履职能力★</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合理配置率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成本指标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经济成本指标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超标准率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反向指标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人员积极性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54060025Y000002013612-用氧补助经费</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8.32</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成本指标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经济成本指标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超标准率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反向指标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人员积极性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合理配置率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履职能力★</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54060025Y000002013750-日常公用经费</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29.28</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人员积极性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及时支付率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社会效益指标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履职能力★</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提升</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成本指标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经济成本指标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超标准率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反向指标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使用规范率★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合理配置率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正向指标</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54062824T000001501150-编撰苯教历书</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3.50</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可持续影响指标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普及本地文化，带动文化保护</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较好</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群众满意度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编撰苯教历书数量</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本</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参与编撰工作人员</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4</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人</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编制质量</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95</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成本指标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印刷一本历书成本</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元</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5</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历书编制时间</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年</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经济效益指标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带动本地人员就业率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良好</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发放群众</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500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人</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群众领取率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5</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54062825T000002011232-财政电子票据系统维护费</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4.25</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可持续影响指标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对患者出院开发票</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受益患者</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人</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本次下达资金</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4.25</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万</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群众满意率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5</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成本指标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年维护费</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4.25</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万</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可持续发展指标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产品使用率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门诊住院覆盖率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电子票据储备方便</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出票率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帮扶对象满意度指标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受益人群满意度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5</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54062825T000002173183-药浴科建设项目</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100.00</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加强药浴建设</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80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5</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提高药浴科专业水平</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购买设施设备数量</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台</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5</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受益人群</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人/年</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经济效益指标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帮助医院受益</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万元</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资金总额</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万元</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成本指标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药浴科建设项目经费</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万元</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可持续影响指标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持续促进医院药浴事业</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年</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资金下达及时性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85</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92</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val="restart"/>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54062825T000002173204-藏医药服务能力建设项目</w:t>
            </w:r>
          </w:p>
        </w:tc>
        <w:tc>
          <w:tcPr>
            <w:tcW w:w="1950" w:type="dxa"/>
            <w:vMerge w:val="restart"/>
            <w:tcBorders>
              <w:top w:val="nil"/>
              <w:left w:val="single" w:sz="4" w:space="0" w:color="C0C0C0"/>
              <w:bottom w:val="single" w:sz="4" w:space="0" w:color="C0C0C0"/>
              <w:right w:val="single" w:sz="4" w:space="0" w:color="C0C0C0"/>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200.00</w:t>
            </w: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满意度指标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服务对象满意度</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90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可持续影响指标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持续促进藏医药服务能力</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年</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时效指标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资金下达及时性</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85</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传承弘扬藏医药</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80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5</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建设科目</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3</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个</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效益指标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可持续发展指标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弘扬藏医药传承</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定性</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传承</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购买设施设备</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台</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质量指标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提高藏医药水平</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成本指标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藏医药服务能力建设项目经费</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200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万元</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5</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r w:rsidR="00BA50C0" w:rsidRPr="00BA50C0" w:rsidTr="00BA50C0">
        <w:trPr>
          <w:trHeight w:val="398"/>
        </w:trPr>
        <w:tc>
          <w:tcPr>
            <w:tcW w:w="2196" w:type="dxa"/>
            <w:vMerge/>
            <w:tcBorders>
              <w:top w:val="nil"/>
              <w:left w:val="single" w:sz="4" w:space="0" w:color="C2C3C4"/>
              <w:bottom w:val="single" w:sz="4" w:space="0" w:color="C2C3C4"/>
              <w:right w:val="single" w:sz="4" w:space="0" w:color="C2C3C4"/>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950" w:type="dxa"/>
            <w:vMerge/>
            <w:tcBorders>
              <w:top w:val="nil"/>
              <w:left w:val="single" w:sz="4" w:space="0" w:color="C0C0C0"/>
              <w:bottom w:val="single" w:sz="4" w:space="0" w:color="C0C0C0"/>
              <w:right w:val="single" w:sz="4" w:space="0" w:color="C0C0C0"/>
            </w:tcBorders>
            <w:vAlign w:val="center"/>
            <w:hideMark/>
          </w:tcPr>
          <w:p w:rsidR="00BA50C0" w:rsidRPr="00BA50C0" w:rsidRDefault="00BA50C0" w:rsidP="00BA50C0">
            <w:pPr>
              <w:widowControl/>
              <w:jc w:val="left"/>
              <w:rPr>
                <w:rFonts w:ascii="宋体" w:hAnsi="宋体" w:cs="宋体"/>
                <w:color w:val="000000"/>
                <w:kern w:val="0"/>
                <w:sz w:val="18"/>
                <w:szCs w:val="18"/>
              </w:rPr>
            </w:pPr>
          </w:p>
        </w:tc>
        <w:tc>
          <w:tcPr>
            <w:tcW w:w="1095" w:type="dxa"/>
            <w:tcBorders>
              <w:top w:val="nil"/>
              <w:left w:val="single" w:sz="4" w:space="0" w:color="C2C3C4"/>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产出指标</w:t>
            </w:r>
          </w:p>
        </w:tc>
        <w:tc>
          <w:tcPr>
            <w:tcW w:w="1571"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数量指标</w:t>
            </w:r>
          </w:p>
        </w:tc>
        <w:tc>
          <w:tcPr>
            <w:tcW w:w="1592"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受益人群</w:t>
            </w:r>
          </w:p>
        </w:tc>
        <w:tc>
          <w:tcPr>
            <w:tcW w:w="936" w:type="dxa"/>
            <w:tcBorders>
              <w:top w:val="nil"/>
              <w:left w:val="nil"/>
              <w:bottom w:val="single" w:sz="4" w:space="0" w:color="C2C3C4"/>
              <w:right w:val="single" w:sz="4" w:space="0" w:color="C2C3C4"/>
            </w:tcBorders>
            <w:shd w:val="clear" w:color="auto" w:fill="auto"/>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kern w:val="0"/>
                <w:sz w:val="18"/>
                <w:szCs w:val="18"/>
              </w:rPr>
              <w:t>≥</w:t>
            </w:r>
          </w:p>
        </w:tc>
        <w:tc>
          <w:tcPr>
            <w:tcW w:w="76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100</w:t>
            </w:r>
          </w:p>
        </w:tc>
        <w:tc>
          <w:tcPr>
            <w:tcW w:w="92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人/年</w:t>
            </w:r>
          </w:p>
        </w:tc>
        <w:tc>
          <w:tcPr>
            <w:tcW w:w="58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10</w:t>
            </w:r>
          </w:p>
        </w:tc>
        <w:tc>
          <w:tcPr>
            <w:tcW w:w="1140" w:type="dxa"/>
            <w:tcBorders>
              <w:top w:val="nil"/>
              <w:left w:val="nil"/>
              <w:bottom w:val="single" w:sz="4" w:space="0" w:color="C2C3C4"/>
              <w:right w:val="single" w:sz="4" w:space="0" w:color="C2C3C4"/>
            </w:tcBorders>
            <w:shd w:val="clear" w:color="auto" w:fill="auto"/>
            <w:noWrap/>
            <w:vAlign w:val="center"/>
            <w:hideMark/>
          </w:tcPr>
          <w:p w:rsidR="00BA50C0" w:rsidRPr="00BA50C0" w:rsidRDefault="00BA50C0" w:rsidP="00BA50C0">
            <w:pPr>
              <w:widowControl/>
              <w:jc w:val="center"/>
              <w:rPr>
                <w:rFonts w:ascii="宋体" w:hAnsi="宋体" w:cs="宋体"/>
                <w:color w:val="000000"/>
                <w:kern w:val="0"/>
                <w:sz w:val="18"/>
                <w:szCs w:val="18"/>
              </w:rPr>
            </w:pPr>
            <w:r w:rsidRPr="00BA50C0">
              <w:rPr>
                <w:rFonts w:ascii="宋体" w:hAnsi="宋体" w:cs="宋体" w:hint="eastAsia"/>
                <w:color w:val="000000"/>
                <w:kern w:val="0"/>
                <w:sz w:val="18"/>
                <w:szCs w:val="18"/>
              </w:rPr>
              <w:t xml:space="preserve">　</w:t>
            </w:r>
          </w:p>
        </w:tc>
      </w:tr>
    </w:tbl>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七、其他需要说明的情况</w:t>
      </w:r>
    </w:p>
    <w:p w:rsidR="000C0320" w:rsidRDefault="003C253C">
      <w:pPr>
        <w:spacing w:line="588" w:lineRule="exact"/>
        <w:ind w:firstLineChars="200" w:firstLine="640"/>
        <w:rPr>
          <w:rFonts w:ascii="仿宋" w:eastAsia="仿宋" w:hAnsi="仿宋"/>
          <w:sz w:val="32"/>
          <w:szCs w:val="32"/>
        </w:rPr>
      </w:pPr>
      <w:r>
        <w:rPr>
          <w:rFonts w:ascii="仿宋" w:eastAsia="仿宋" w:hAnsi="仿宋" w:hint="eastAsia"/>
          <w:sz w:val="32"/>
          <w:szCs w:val="32"/>
        </w:rPr>
        <w:t>本部门无</w:t>
      </w:r>
      <w:r w:rsidR="004B784B">
        <w:rPr>
          <w:rFonts w:ascii="仿宋" w:eastAsia="仿宋" w:hAnsi="仿宋" w:hint="eastAsia"/>
          <w:sz w:val="32"/>
          <w:szCs w:val="32"/>
        </w:rPr>
        <w:t>政府债务情况。</w:t>
      </w:r>
    </w:p>
    <w:p w:rsidR="000C0320" w:rsidRDefault="004B784B">
      <w:pPr>
        <w:widowControl/>
        <w:spacing w:line="588" w:lineRule="exact"/>
        <w:jc w:val="center"/>
        <w:rPr>
          <w:rFonts w:ascii="方正小标宋简体" w:eastAsia="方正小标宋简体" w:hAnsi="仿宋"/>
          <w:sz w:val="32"/>
          <w:szCs w:val="32"/>
        </w:rPr>
      </w:pPr>
      <w:r>
        <w:rPr>
          <w:rFonts w:ascii="方正小标宋简体" w:eastAsia="方正小标宋简体" w:hAnsi="仿宋"/>
          <w:sz w:val="32"/>
          <w:szCs w:val="32"/>
        </w:rPr>
        <w:br w:type="page"/>
      </w:r>
      <w:r>
        <w:rPr>
          <w:rFonts w:ascii="方正小标宋简体" w:eastAsia="方正小标宋简体" w:hAnsi="仿宋" w:hint="eastAsia"/>
          <w:sz w:val="40"/>
          <w:szCs w:val="32"/>
        </w:rPr>
        <w:lastRenderedPageBreak/>
        <w:t>第四部分</w:t>
      </w:r>
      <w:r>
        <w:rPr>
          <w:rFonts w:ascii="方正小标宋简体" w:eastAsia="方正小标宋简体" w:hAnsi="仿宋" w:hint="eastAsia"/>
          <w:sz w:val="40"/>
          <w:szCs w:val="32"/>
        </w:rPr>
        <w:t xml:space="preserve">  </w:t>
      </w:r>
      <w:r>
        <w:rPr>
          <w:rFonts w:ascii="方正小标宋简体" w:eastAsia="方正小标宋简体" w:hAnsi="仿宋" w:hint="eastAsia"/>
          <w:sz w:val="40"/>
          <w:szCs w:val="32"/>
        </w:rPr>
        <w:t>名词解释</w:t>
      </w:r>
    </w:p>
    <w:p w:rsidR="000C0320" w:rsidRDefault="000C0320">
      <w:pPr>
        <w:spacing w:line="588" w:lineRule="exact"/>
        <w:ind w:firstLineChars="200" w:firstLine="640"/>
        <w:rPr>
          <w:rFonts w:ascii="黑体" w:eastAsia="黑体" w:hAnsi="黑体"/>
          <w:sz w:val="32"/>
          <w:szCs w:val="32"/>
        </w:rPr>
      </w:pPr>
    </w:p>
    <w:p w:rsidR="000C0320" w:rsidRDefault="004B784B">
      <w:pPr>
        <w:spacing w:line="588" w:lineRule="exact"/>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指预算单位从本级财政部门取得的财政预算资金收入。</w:t>
      </w:r>
    </w:p>
    <w:p w:rsidR="000C0320" w:rsidRDefault="004B784B">
      <w:pPr>
        <w:spacing w:line="588" w:lineRule="exact"/>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0C0320" w:rsidRDefault="004B784B">
      <w:pPr>
        <w:spacing w:line="588" w:lineRule="exact"/>
        <w:ind w:firstLineChars="200" w:firstLine="640"/>
        <w:rPr>
          <w:rFonts w:ascii="仿宋" w:eastAsia="仿宋" w:hAnsi="仿宋"/>
          <w:sz w:val="32"/>
          <w:szCs w:val="32"/>
        </w:rPr>
      </w:pPr>
      <w:r>
        <w:rPr>
          <w:rFonts w:ascii="黑体" w:eastAsia="黑体" w:hAnsi="黑体" w:hint="eastAsia"/>
          <w:sz w:val="32"/>
          <w:szCs w:val="32"/>
        </w:rPr>
        <w:t>三、经营收入：</w:t>
      </w:r>
      <w:r>
        <w:rPr>
          <w:rFonts w:ascii="仿宋" w:eastAsia="仿宋" w:hAnsi="仿宋" w:hint="eastAsia"/>
          <w:sz w:val="32"/>
          <w:szCs w:val="32"/>
        </w:rPr>
        <w:t>指事业单位在专业业务活动及其辅助活动之外开展非独立核算经营活动取得的收入。</w:t>
      </w:r>
    </w:p>
    <w:p w:rsidR="000C0320" w:rsidRDefault="004B784B">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其他收入：</w:t>
      </w:r>
      <w:r>
        <w:rPr>
          <w:rFonts w:ascii="仿宋" w:eastAsia="仿宋" w:hAnsi="仿宋" w:hint="eastAsia"/>
          <w:sz w:val="32"/>
          <w:szCs w:val="32"/>
        </w:rPr>
        <w:t>指除上述“财政拨款收入”、“事业收入”、“经营收入”等以外的收入。主要是非本级财政拨款、存款利息收入、事业单位固定资产出租收入等。</w:t>
      </w:r>
    </w:p>
    <w:p w:rsidR="000C0320" w:rsidRDefault="004B784B">
      <w:pPr>
        <w:spacing w:line="588" w:lineRule="exact"/>
        <w:ind w:firstLineChars="200" w:firstLine="640"/>
        <w:rPr>
          <w:rFonts w:ascii="仿宋" w:eastAsia="仿宋" w:hAnsi="仿宋"/>
          <w:sz w:val="32"/>
          <w:szCs w:val="32"/>
        </w:rPr>
      </w:pPr>
      <w:r>
        <w:rPr>
          <w:rFonts w:ascii="黑体" w:eastAsia="黑体" w:hAnsi="黑体" w:hint="eastAsia"/>
          <w:sz w:val="32"/>
          <w:szCs w:val="32"/>
        </w:rPr>
        <w:t>五、上年结转：</w:t>
      </w:r>
      <w:r>
        <w:rPr>
          <w:rFonts w:ascii="仿宋" w:eastAsia="仿宋" w:hAnsi="仿宋" w:hint="eastAsia"/>
          <w:sz w:val="32"/>
          <w:szCs w:val="32"/>
        </w:rPr>
        <w:t>指以前年度安排、结转到本年仍按原规定用途继续使用的资金。</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六、用事业基金弥补收支差额：</w:t>
      </w:r>
      <w:r>
        <w:rPr>
          <w:rFonts w:ascii="仿宋" w:eastAsia="仿宋" w:hAnsi="仿宋"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C0320" w:rsidRDefault="004B784B">
      <w:pPr>
        <w:spacing w:line="588"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基本支出</w:t>
      </w:r>
      <w:r>
        <w:rPr>
          <w:rFonts w:ascii="黑体" w:eastAsia="黑体" w:hAnsi="黑体" w:hint="eastAsia"/>
          <w:sz w:val="32"/>
          <w:szCs w:val="32"/>
        </w:rPr>
        <w:t>：</w:t>
      </w:r>
      <w:r>
        <w:rPr>
          <w:rFonts w:ascii="仿宋" w:eastAsia="仿宋" w:hAnsi="仿宋"/>
          <w:sz w:val="32"/>
          <w:szCs w:val="32"/>
        </w:rPr>
        <w:t>指为保障机构正常运转</w:t>
      </w:r>
      <w:r>
        <w:rPr>
          <w:rFonts w:ascii="仿宋" w:eastAsia="仿宋" w:hAnsi="仿宋" w:hint="eastAsia"/>
          <w:sz w:val="32"/>
          <w:szCs w:val="32"/>
        </w:rPr>
        <w:t>、</w:t>
      </w:r>
      <w:r>
        <w:rPr>
          <w:rFonts w:ascii="仿宋" w:eastAsia="仿宋" w:hAnsi="仿宋"/>
          <w:sz w:val="32"/>
          <w:szCs w:val="32"/>
        </w:rPr>
        <w:t>完成日常工作任务而发生的人员支出和公用支出</w:t>
      </w:r>
      <w:r>
        <w:rPr>
          <w:rFonts w:ascii="仿宋" w:eastAsia="仿宋" w:hAnsi="仿宋" w:hint="eastAsia"/>
          <w:sz w:val="32"/>
          <w:szCs w:val="32"/>
        </w:rPr>
        <w:t>。</w:t>
      </w:r>
    </w:p>
    <w:p w:rsidR="000C0320" w:rsidRDefault="004B784B">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t>八</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0C0320" w:rsidRDefault="004B784B">
      <w:pPr>
        <w:autoSpaceDE w:val="0"/>
        <w:autoSpaceDN w:val="0"/>
        <w:adjustRightInd w:val="0"/>
        <w:spacing w:line="588" w:lineRule="exact"/>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经营支出：</w:t>
      </w:r>
      <w:r>
        <w:rPr>
          <w:rFonts w:ascii="仿宋" w:eastAsia="仿宋" w:hAnsi="仿宋" w:hint="eastAsia"/>
          <w:sz w:val="32"/>
          <w:szCs w:val="32"/>
        </w:rPr>
        <w:t>指事业单位在专业业务活动及其辅助活</w:t>
      </w:r>
      <w:r>
        <w:rPr>
          <w:rFonts w:ascii="仿宋" w:eastAsia="仿宋" w:hAnsi="仿宋" w:hint="eastAsia"/>
          <w:sz w:val="32"/>
          <w:szCs w:val="32"/>
        </w:rPr>
        <w:lastRenderedPageBreak/>
        <w:t>动之外开展非独立核算经营活动发生的支出。</w:t>
      </w:r>
    </w:p>
    <w:p w:rsidR="000C0320" w:rsidRDefault="004B784B">
      <w:pPr>
        <w:spacing w:line="588" w:lineRule="exact"/>
        <w:ind w:firstLineChars="200" w:firstLine="640"/>
        <w:rPr>
          <w:rFonts w:ascii="仿宋" w:eastAsia="仿宋" w:hAnsi="仿宋"/>
          <w:sz w:val="32"/>
          <w:szCs w:val="32"/>
        </w:rPr>
      </w:pPr>
      <w:r>
        <w:rPr>
          <w:rFonts w:ascii="黑体" w:eastAsia="黑体" w:hAnsi="黑体"/>
          <w:sz w:val="32"/>
          <w:szCs w:val="32"/>
        </w:rPr>
        <w:t>十</w:t>
      </w:r>
      <w:r>
        <w:rPr>
          <w:rFonts w:ascii="黑体" w:eastAsia="黑体" w:hAnsi="黑体" w:hint="eastAsia"/>
          <w:sz w:val="32"/>
          <w:szCs w:val="32"/>
        </w:rPr>
        <w:t>、</w:t>
      </w:r>
      <w:r>
        <w:rPr>
          <w:rFonts w:ascii="黑体" w:eastAsia="黑体" w:hAnsi="黑体"/>
          <w:sz w:val="32"/>
          <w:szCs w:val="32"/>
        </w:rPr>
        <w:t>行政经费</w:t>
      </w:r>
      <w:r>
        <w:rPr>
          <w:rFonts w:ascii="黑体" w:eastAsia="黑体" w:hAnsi="黑体" w:hint="eastAsia"/>
          <w:sz w:val="32"/>
          <w:szCs w:val="32"/>
        </w:rPr>
        <w:t>（机关运行经费）：</w:t>
      </w:r>
      <w:r>
        <w:rPr>
          <w:rFonts w:ascii="仿宋" w:eastAsia="仿宋" w:hAnsi="仿宋" w:hint="eastAsia"/>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w:t>
      </w:r>
      <w:bookmarkStart w:id="0" w:name="_GoBack"/>
      <w:bookmarkEnd w:id="0"/>
      <w:r>
        <w:rPr>
          <w:rFonts w:ascii="仿宋" w:eastAsia="仿宋" w:hAnsi="仿宋" w:hint="eastAsia"/>
          <w:sz w:val="32"/>
          <w:szCs w:val="32"/>
        </w:rPr>
        <w:t>运行维护费、其他交通费用、医疗费补助、办公设备购置、专用设备购置、信息网络及软件购置更新、公务用车购置、其他交通工具购置经济科目对应的预算资金。</w:t>
      </w:r>
    </w:p>
    <w:p w:rsidR="000C0320" w:rsidRDefault="004B784B">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t>十一、“三公”经费：</w:t>
      </w:r>
      <w:r>
        <w:rPr>
          <w:rFonts w:ascii="仿宋" w:eastAsia="仿宋" w:hAnsi="仿宋" w:hint="eastAsia"/>
          <w:sz w:val="32"/>
          <w:szCs w:val="32"/>
        </w:rPr>
        <w:t>是指部门（单位）使用财政拨款安排的因公出国（境）费、公务用车购置及运行维护费和公务接待费。其中：因公出国（境）费反映公务</w:t>
      </w:r>
      <w:r>
        <w:rPr>
          <w:rFonts w:ascii="仿宋" w:eastAsia="仿宋" w:hAnsi="仿宋" w:hint="eastAsia"/>
          <w:sz w:val="32"/>
          <w:szCs w:val="32"/>
        </w:rPr>
        <w:t>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rsidR="000C0320" w:rsidRDefault="004B784B">
      <w:pPr>
        <w:spacing w:line="588" w:lineRule="exact"/>
        <w:ind w:firstLineChars="200" w:firstLine="640"/>
        <w:rPr>
          <w:rFonts w:ascii="仿宋" w:eastAsia="仿宋" w:hAnsi="仿宋"/>
          <w:sz w:val="32"/>
          <w:szCs w:val="32"/>
        </w:rPr>
      </w:pPr>
      <w:r>
        <w:rPr>
          <w:rFonts w:ascii="黑体" w:eastAsia="黑体" w:hAnsi="黑体" w:hint="eastAsia"/>
          <w:sz w:val="32"/>
          <w:szCs w:val="32"/>
        </w:rPr>
        <w:t>十二</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贯彻落实自治区党委、政府重大方针政策和决策部署的项目，覆盖面广、影响力大、社会关注度高、实施期长的项目，或与本部门职能职责密切相关的项目或预算安排支出相对较大的项目。</w:t>
      </w:r>
    </w:p>
    <w:p w:rsidR="000C0320" w:rsidRDefault="000C0320"/>
    <w:sectPr w:rsidR="000C0320" w:rsidSect="000C0320">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84B" w:rsidRDefault="004B784B" w:rsidP="000C0320">
      <w:r>
        <w:separator/>
      </w:r>
    </w:p>
  </w:endnote>
  <w:endnote w:type="continuationSeparator" w:id="1">
    <w:p w:rsidR="004B784B" w:rsidRDefault="004B784B" w:rsidP="000C03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20" w:rsidRDefault="000C0320">
    <w:pPr>
      <w:pStyle w:val="a3"/>
      <w:framePr w:wrap="around" w:vAnchor="text" w:hAnchor="margin" w:xAlign="center" w:y="1"/>
      <w:rPr>
        <w:rStyle w:val="a6"/>
      </w:rPr>
    </w:pPr>
    <w:r>
      <w:rPr>
        <w:rStyle w:val="a6"/>
      </w:rPr>
      <w:fldChar w:fldCharType="begin"/>
    </w:r>
    <w:r w:rsidR="004B784B">
      <w:rPr>
        <w:rStyle w:val="a6"/>
      </w:rPr>
      <w:instrText xml:space="preserve">PAGE  </w:instrText>
    </w:r>
    <w:r>
      <w:rPr>
        <w:rStyle w:val="a6"/>
      </w:rPr>
      <w:fldChar w:fldCharType="end"/>
    </w:r>
  </w:p>
  <w:p w:rsidR="000C0320" w:rsidRDefault="000C03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20" w:rsidRDefault="000C0320">
    <w:pPr>
      <w:pStyle w:val="a3"/>
      <w:framePr w:wrap="around" w:vAnchor="text" w:hAnchor="margin" w:xAlign="center" w:y="1"/>
      <w:rPr>
        <w:rStyle w:val="a6"/>
        <w:rFonts w:ascii="宋体" w:eastAsia="宋体" w:hAnsi="宋体"/>
        <w:sz w:val="24"/>
        <w:szCs w:val="24"/>
      </w:rPr>
    </w:pPr>
    <w:r>
      <w:rPr>
        <w:rStyle w:val="a6"/>
        <w:rFonts w:ascii="宋体" w:eastAsia="宋体" w:hAnsi="宋体"/>
        <w:sz w:val="24"/>
        <w:szCs w:val="24"/>
      </w:rPr>
      <w:fldChar w:fldCharType="begin"/>
    </w:r>
    <w:r w:rsidR="004B784B">
      <w:rPr>
        <w:rStyle w:val="a6"/>
        <w:rFonts w:ascii="宋体" w:eastAsia="宋体" w:hAnsi="宋体"/>
        <w:sz w:val="24"/>
        <w:szCs w:val="24"/>
      </w:rPr>
      <w:instrText xml:space="preserve">PAGE  </w:instrText>
    </w:r>
    <w:r>
      <w:rPr>
        <w:rStyle w:val="a6"/>
        <w:rFonts w:ascii="宋体" w:eastAsia="宋体" w:hAnsi="宋体"/>
        <w:sz w:val="24"/>
        <w:szCs w:val="24"/>
      </w:rPr>
      <w:fldChar w:fldCharType="separate"/>
    </w:r>
    <w:r w:rsidR="003C253C">
      <w:rPr>
        <w:rStyle w:val="a6"/>
        <w:rFonts w:ascii="宋体" w:eastAsia="宋体" w:hAnsi="宋体"/>
        <w:noProof/>
        <w:sz w:val="24"/>
        <w:szCs w:val="24"/>
      </w:rPr>
      <w:t>- 2 -</w:t>
    </w:r>
    <w:r>
      <w:rPr>
        <w:rStyle w:val="a6"/>
        <w:rFonts w:ascii="宋体" w:eastAsia="宋体" w:hAnsi="宋体"/>
        <w:sz w:val="24"/>
        <w:szCs w:val="24"/>
      </w:rPr>
      <w:fldChar w:fldCharType="end"/>
    </w:r>
  </w:p>
  <w:p w:rsidR="000C0320" w:rsidRDefault="000C032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84B" w:rsidRDefault="004B784B" w:rsidP="000C0320">
      <w:r>
        <w:separator/>
      </w:r>
    </w:p>
  </w:footnote>
  <w:footnote w:type="continuationSeparator" w:id="1">
    <w:p w:rsidR="004B784B" w:rsidRDefault="004B784B" w:rsidP="000C0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20" w:rsidRDefault="000C032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EB74DE"/>
    <w:rsid w:val="00057BFB"/>
    <w:rsid w:val="000C0320"/>
    <w:rsid w:val="001F7D32"/>
    <w:rsid w:val="003C253C"/>
    <w:rsid w:val="004B784B"/>
    <w:rsid w:val="00BA50C0"/>
    <w:rsid w:val="53EB74DE"/>
    <w:rsid w:val="6EE92444"/>
    <w:rsid w:val="78774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32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rsid w:val="000C032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unhideWhenUsed/>
    <w:qFormat/>
    <w:rsid w:val="000C03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39"/>
    <w:qFormat/>
    <w:rsid w:val="000C0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0C0320"/>
  </w:style>
  <w:style w:type="numbering" w:customStyle="1" w:styleId="1">
    <w:name w:val="无列表1"/>
    <w:next w:val="a2"/>
    <w:uiPriority w:val="99"/>
    <w:semiHidden/>
    <w:unhideWhenUsed/>
    <w:rsid w:val="00BA50C0"/>
  </w:style>
  <w:style w:type="character" w:styleId="a7">
    <w:name w:val="Hyperlink"/>
    <w:basedOn w:val="a0"/>
    <w:uiPriority w:val="99"/>
    <w:unhideWhenUsed/>
    <w:rsid w:val="00BA50C0"/>
    <w:rPr>
      <w:color w:val="0000FF"/>
      <w:u w:val="single"/>
    </w:rPr>
  </w:style>
  <w:style w:type="character" w:styleId="a8">
    <w:name w:val="FollowedHyperlink"/>
    <w:basedOn w:val="a0"/>
    <w:uiPriority w:val="99"/>
    <w:unhideWhenUsed/>
    <w:rsid w:val="00BA50C0"/>
    <w:rPr>
      <w:color w:val="800080"/>
      <w:u w:val="single"/>
    </w:rPr>
  </w:style>
  <w:style w:type="paragraph" w:customStyle="1" w:styleId="font5">
    <w:name w:val="font5"/>
    <w:basedOn w:val="a"/>
    <w:rsid w:val="00BA50C0"/>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BA50C0"/>
    <w:pPr>
      <w:widowControl/>
      <w:pBdr>
        <w:top w:val="single" w:sz="4" w:space="0" w:color="C2C3C4"/>
        <w:left w:val="single" w:sz="4" w:space="0" w:color="C2C3C4"/>
        <w:bottom w:val="single" w:sz="4" w:space="0" w:color="C2C3C4"/>
        <w:right w:val="single" w:sz="4" w:space="0" w:color="C2C3C4"/>
      </w:pBdr>
      <w:shd w:val="clear" w:color="EFF2F7" w:fill="EFF2F7"/>
      <w:spacing w:before="100" w:beforeAutospacing="1" w:after="100" w:afterAutospacing="1"/>
      <w:jc w:val="center"/>
    </w:pPr>
    <w:rPr>
      <w:rFonts w:ascii="宋体" w:hAnsi="宋体" w:cs="宋体"/>
      <w:b/>
      <w:bCs/>
      <w:color w:val="000000"/>
      <w:kern w:val="0"/>
      <w:sz w:val="18"/>
      <w:szCs w:val="18"/>
    </w:rPr>
  </w:style>
  <w:style w:type="paragraph" w:customStyle="1" w:styleId="xl64">
    <w:name w:val="xl64"/>
    <w:basedOn w:val="a"/>
    <w:rsid w:val="00BA50C0"/>
    <w:pPr>
      <w:widowControl/>
      <w:pBdr>
        <w:top w:val="single" w:sz="4" w:space="0" w:color="C2C3C4"/>
        <w:left w:val="single" w:sz="4" w:space="0" w:color="C2C3C4"/>
        <w:bottom w:val="single" w:sz="4" w:space="0" w:color="C2C3C4"/>
        <w:right w:val="single" w:sz="4" w:space="0" w:color="C2C3C4"/>
      </w:pBdr>
      <w:spacing w:before="100" w:beforeAutospacing="1" w:after="100" w:afterAutospacing="1"/>
      <w:jc w:val="center"/>
    </w:pPr>
    <w:rPr>
      <w:rFonts w:ascii="宋体" w:hAnsi="宋体" w:cs="宋体"/>
      <w:color w:val="000000"/>
      <w:kern w:val="0"/>
      <w:sz w:val="18"/>
      <w:szCs w:val="18"/>
    </w:rPr>
  </w:style>
  <w:style w:type="paragraph" w:customStyle="1" w:styleId="xl65">
    <w:name w:val="xl65"/>
    <w:basedOn w:val="a"/>
    <w:rsid w:val="00BA50C0"/>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BA50C0"/>
    <w:pPr>
      <w:widowControl/>
      <w:pBdr>
        <w:top w:val="single" w:sz="4" w:space="0" w:color="C2C3C4"/>
        <w:left w:val="single" w:sz="4" w:space="0" w:color="C2C3C4"/>
        <w:bottom w:val="single" w:sz="4" w:space="0" w:color="C2C3C4"/>
        <w:right w:val="single" w:sz="4" w:space="0" w:color="C2C3C4"/>
      </w:pBdr>
      <w:spacing w:before="100" w:beforeAutospacing="1" w:after="100" w:afterAutospacing="1"/>
      <w:jc w:val="center"/>
    </w:pPr>
    <w:rPr>
      <w:rFonts w:ascii="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4961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14</Pages>
  <Words>1363</Words>
  <Characters>7772</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2025-02-19T06:12:00Z</dcterms:created>
  <dcterms:modified xsi:type="dcterms:W3CDTF">2025-03-18T10:46:00Z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FF61B9979E43499CB9DB6C523F42CD10_13</vt:lpwstr>
  </property>
  <property fmtid="{D5CDD505-2E9C-101B-9397-08002B2CF9AE}" pid="4" name="KSOTemplateDocerSaveRecord">
    <vt:lpwstr>eyJoZGlkIjoiMjQxMDdkNjlhNzdlMWQxNTBjMjg1MzViOGUwYWUwMDEifQ==</vt:lpwstr>
  </property>
</Properties>
</file>