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雅安镇人民政府</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本年收入4,987.65万元，使用非财政拨款结余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12.08</w:t>
      </w:r>
      <w:r>
        <w:rPr>
          <w:rFonts w:hint="default" w:ascii="Times New Roman" w:hAnsi="Times New Roman" w:eastAsia="方正仿宋简体" w:cs="Times New Roman"/>
        </w:rPr>
        <w:t>万元；本年支出4,999.73万元，结余分配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12.08</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4,987.65</w:t>
      </w:r>
      <w:r>
        <w:rPr>
          <w:rFonts w:hint="default" w:ascii="Times New Roman" w:hAnsi="Times New Roman" w:eastAsia="方正仿宋简体" w:cs="Times New Roman"/>
        </w:rPr>
        <w:t>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本年支出4,999.73万元，年末结转和结余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51283"/>
    <w:rsid w:val="1B8A1A6E"/>
    <w:rsid w:val="1C22681A"/>
    <w:rsid w:val="1F1E6BD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86460"/>
    <w:rsid w:val="587C1FB8"/>
    <w:rsid w:val="58B806E5"/>
    <w:rsid w:val="59190302"/>
    <w:rsid w:val="59A57E26"/>
    <w:rsid w:val="5A5676EC"/>
    <w:rsid w:val="5AC04DDB"/>
    <w:rsid w:val="5B283F7B"/>
    <w:rsid w:val="5B487C5C"/>
    <w:rsid w:val="5C3D20A6"/>
    <w:rsid w:val="5CD93618"/>
    <w:rsid w:val="5E111652"/>
    <w:rsid w:val="5E5F3BE5"/>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0F84233"/>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2C6263"/>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