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巴青县阿秀乡人民政府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巴青县阿秀乡人民政府概况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巴青县阿秀乡人民政府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巴青县阿秀乡人民政府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巴青县阿秀乡人民政府概况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阿秀乡人民政府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 xml:space="preserve">第一条  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根据党中央、自治区党委和市委关于深化地方党政机构改革的工作要求，按照《关于那曲市机构改革的实施意见》和《巴青县机构改革方案》，制定本规定。    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乡政务办公室贯彻落实党中央、国务院方针政策和自治区党委、政府以及市委、市政府和县委、县政府、乡党委乡政府决策部署，在履行职责过程中坚持和加强乡党委、乡政府对乡政务办工作的统一领导。主要职责是：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（一）负责处理乡政府日常政务和事务。负责乡政府会议和乡政府领导同志重要活动的组织安排，协助乡党委领导同志组织实施会议决定事项。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（二）负责组织起草或审核以乡政府、乡政府办公室名义发布的公文和乡政府领导同志的有关文稿，承办县政府及其他部委（办、局）的来文来电。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（三）研究各村居、各部门请示乡政府的事项，提出审核意见，报乡政府领导同志审批。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（四）根据乡党委、乡政府领导同志指示，对各村居、各科室之间出现的争议问题，提出处理意见，报乡党委、乡政府领导同志决策。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（五）负责乡政府值班工作，指导各村居及各科室值班工作，及时报告重要情况，传达和督促落实乡党委乡政府领导批示。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（六）负责推进指导、协调监督全乡党政信息公开和机关效能建设工作。负责信息公开和党务政务公开工作，编辑政府公报。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（七）牵头推进法治政府建设、依法行政和“放管服”工作。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（八）负责上级工作组、来宾的接待服务保障工作。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（九）负责乡政府公务用车，乡后勤事务管理等工作。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（十）完成乡党委、乡政府交办的其他任务。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  <w:highlight w:val="none"/>
          <w:lang w:val="en-US" w:eastAsia="zh-CN"/>
        </w:rPr>
        <w:t xml:space="preserve">第三条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本规定自2019年3月28日起施行。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阿秀乡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19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、后勤编制5名、文化站编制5名、农牧编制12名、卫生院编制10名、党委核定领导职数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2名、人大核定领导职数2名、政府核定领导职数6名，设立5个内设机构，共核定内设机构领导职数5名，分别为：</w:t>
      </w:r>
    </w:p>
    <w:p>
      <w:pPr>
        <w:numPr>
          <w:ilvl w:val="0"/>
          <w:numId w:val="1"/>
        </w:num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党群办核定副科级领导职数1名。</w:t>
      </w:r>
    </w:p>
    <w:p>
      <w:pPr>
        <w:numPr>
          <w:ilvl w:val="0"/>
          <w:numId w:val="1"/>
        </w:numPr>
        <w:spacing w:line="576" w:lineRule="exact"/>
        <w:ind w:firstLine="631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政务综合办公室核定副科级领导职数1名。</w:t>
      </w:r>
    </w:p>
    <w:p>
      <w:pPr>
        <w:numPr>
          <w:ilvl w:val="0"/>
          <w:numId w:val="1"/>
        </w:numPr>
        <w:spacing w:line="576" w:lineRule="exact"/>
        <w:ind w:firstLine="631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经济发展和社会事务办公室核定副科级领导职数1名。</w:t>
      </w:r>
    </w:p>
    <w:p>
      <w:pPr>
        <w:numPr>
          <w:ilvl w:val="0"/>
          <w:numId w:val="1"/>
        </w:numPr>
        <w:spacing w:line="576" w:lineRule="exact"/>
        <w:ind w:firstLine="631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维护稳定和综合治理办公室核定副科级领导职数1名。</w:t>
      </w:r>
    </w:p>
    <w:p>
      <w:pPr>
        <w:numPr>
          <w:ilvl w:val="0"/>
          <w:numId w:val="1"/>
        </w:numPr>
        <w:spacing w:line="576" w:lineRule="exact"/>
        <w:ind w:firstLine="631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财政所核定副科级领导职数1名。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在职实有人数54人，其中：党委书记1名，党委副书记、乡长1名、副书记1名、人大主席1名、纪委书记1名、组织委员1名、政法委员1名、副乡长3名、党群办主任1名、综治办主任1名、电子政务服务中心主任1名、农牧综合服务中心主任1名、财政所所长1名、后勤服务中心主任1名、卫生院院长1名、阿秀片区管委会主任1名、四级主任科员3名、普通行政干部2名、事业普通干部30名；下设人大、乡村振兴、组织、纪检、综治、妇联、团委、工会、农牧、民政、财务、民宗统战、文化、后勤、电子政务服务、统计、卫生、医保、安全生产、人武等20多个职能科室。</w:t>
      </w:r>
    </w:p>
    <w:p>
      <w:pPr>
        <w:spacing w:line="576" w:lineRule="exact"/>
        <w:ind w:firstLine="631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巴青县阿秀乡人民政府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巴青县阿秀乡人民政府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130.32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3,862.35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3,992.67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3,862.35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3,862.35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3,992.67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2,518.21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1,474.46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130.32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3,862.35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3,862.35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3,992.67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3,992.67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3,992.67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3,992.67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22.94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其中，公务用车购置及运行维护费22.94万元。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2,389.85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2,109.36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280.49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128.35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128.35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  <w:bookmarkStart w:id="0" w:name="_GoBack"/>
      <w:bookmarkEnd w:id="0"/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szCs w:val="32"/>
        </w:rPr>
        <w:t>公用车辆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5辆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，其中政府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3辆车统一归政府办后勤管理，日追及卫生院2辆车归各自单位管理。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3877"/>
    <w:multiLevelType w:val="singleLevel"/>
    <w:tmpl w:val="0221387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9786095"/>
    <w:rsid w:val="0C2023B8"/>
    <w:rsid w:val="0C3476A1"/>
    <w:rsid w:val="0CD66F75"/>
    <w:rsid w:val="0CFB0E04"/>
    <w:rsid w:val="0E1B4EB5"/>
    <w:rsid w:val="0E427E43"/>
    <w:rsid w:val="104F7BF5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95E03EC"/>
    <w:rsid w:val="4F9F3625"/>
    <w:rsid w:val="580D5BA1"/>
    <w:rsid w:val="58744E8B"/>
    <w:rsid w:val="5EB25DC0"/>
    <w:rsid w:val="61262C85"/>
    <w:rsid w:val="626C747B"/>
    <w:rsid w:val="65223CA6"/>
    <w:rsid w:val="65BD4A8A"/>
    <w:rsid w:val="65C20B7E"/>
    <w:rsid w:val="67E0314A"/>
    <w:rsid w:val="6E9309F8"/>
    <w:rsid w:val="6FCD6184"/>
    <w:rsid w:val="6FE729EA"/>
    <w:rsid w:val="70AC28EB"/>
    <w:rsid w:val="73843C53"/>
    <w:rsid w:val="744501A4"/>
    <w:rsid w:val="79912566"/>
    <w:rsid w:val="7FC5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2025-10-21T02:51:26Z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