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信访局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信访局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信访局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信访局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信访局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信访局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  <w:t>第一条  根据党中央、自治区党委和市委关于深化地方党政机构改革的工作要求，按照《关于那曲市机构改革的实施意见》和《巴青县机构改革方案》，制定本规定。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  <w:t>第二条  巴青县信访局是县政府组成部门，为正科级。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  <w:t>第三条  县信访局负责贯彻落实中央关于信访工作的方针政策和自治区党委、市委和县委的决策部署，在履行职责过程中坚持加强县委对信访工作的统一领导。主要职责：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  <w:t>贯彻执行国家、自治区和那曲市关于信访工作的方针、政策和法律法规。宣传和贯彻落实国务院《信访条例》和自治区有关规定。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  <w:t>负责处理群众来信、接待群众来访。向县委、县政府及县委办公室、县政府办公室反映来信来访中提出的重要建议、意见和问题。增强信访工作的预见性和针对性。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  <w:t>负责办理自治区信访局、市信访局和县领导批办、交办的信访事项，承办其他县（区）转办的群众来信来访事项。负责向各乡（镇）和各部门转办、交办信访事项。督促、检查、反馈信访事项的处理、落实情况。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  <w:t>负责协调信访工作宣传和信访信息的汇集、分析、报送、发布。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  <w:t>负责协调处理跨县、跨部门的重要信访问题，综合协调处理全县信访工作。总结推广各乡（镇）和各部门信访工作经验，提出改进和加强信访工作的意见和建议。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  <w:t>承担全县处理信访突出问题及群体性事件、联席会议办公室的日常工作，督促落实联席会议决定的事项。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000000"/>
          <w:sz w:val="32"/>
          <w:highlight w:val="none"/>
        </w:rPr>
        <w:t>完成县委、县政府交办的其他任务。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县信访局机关行政编制2名，部门领导职数2名（正科级1名、副科级1名）。县信访局所属事业科室的设置、职责和编制事项另行规定。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信访局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信访局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86.74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80.08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80.08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347A2F"/>
    <w:rsid w:val="0CD66F75"/>
    <w:rsid w:val="0CFB0E04"/>
    <w:rsid w:val="0E427E43"/>
    <w:rsid w:val="104F7BF5"/>
    <w:rsid w:val="15BA6B35"/>
    <w:rsid w:val="1772740C"/>
    <w:rsid w:val="1D606D4C"/>
    <w:rsid w:val="22537B26"/>
    <w:rsid w:val="232D4C74"/>
    <w:rsid w:val="2739626C"/>
    <w:rsid w:val="29A97F26"/>
    <w:rsid w:val="2AF15282"/>
    <w:rsid w:val="2EED096A"/>
    <w:rsid w:val="2F9905A6"/>
    <w:rsid w:val="31A93189"/>
    <w:rsid w:val="32FD756B"/>
    <w:rsid w:val="35E90C99"/>
    <w:rsid w:val="38CD0256"/>
    <w:rsid w:val="39106EF0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2025-10-21T03:13:26Z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