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统计局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统计局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统计局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统计局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统计局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主要职能：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1.指导全县统计工作，确保统计数据真实、准确、及时的责任。 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2.建立健全全县经济核算体系，组织实施全县国民经济核算制度和全县投入产出调查，核算全县国内生产总值，汇编提供国民经济核算资料，监督管理各乡（镇）国民经济核算工作。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3.在县政府统一领导下，会同有关部门组织实施全国人口、经济、农业等重大国情国力普查和区情、区力及市情、市力调查；负责组织协调各乡镇、各部门的统计调查、社会经济调查、社会监测；审查和审批各乡镇、各部门统计调查计划、调查方案等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4.组织实施农林牧渔业、工业、建筑业、批发和零售业、住宿和餐饮业、房地产业、租赁和商务服务业、居民服务和其他服务业、文化体育和娱乐业以及装卸搬运和其他运输服务业、仓储业、计算机服务业、软件业、科技交流和推广服务业、社会福利业等统计调查，收集、汇总、整理和提供有关调查的统计数据，综合整理和提供地质勘查、旅游、交通运输、邮政、教育、卫生、社会保障、公用事业等基本统计数据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5.组织实施能源、投资、消费、价格、收入、科技、人口、劳动力、社会发展基本情况、环境基本状况等统计调查，收集、汇总、整理和提供有关调查的统计数据，综合整理和提供资源、房屋、对外贸易、对外经济等基本统计数据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6.组织各乡（镇）、各部门的经济、社会、科技和资源环境统计调查，统一核定、管理、公布全县基本统计资料，定期发布全县国民经济和社会发展情况的统计信息，组织建立服务业统计信息共享制度和发布制度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7.对县域内国民经济、社会发展、科技进步和资源环境等情况进行统计分析、统计预测和统计监督，向县委、县府及有关部门提供统计信息和咨询建议。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8.审批部门统计标准，依法审批或者备案各部门统计调查项目，指导专业统计基础工作、统计基层业务基础建设，组织建立服务业统计信息管理制度，建立健全统计数据质量审核、监控和评估制度，开展对重要统计数据的审核、监控和评估，依法监督管理涉外调查活动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9.指导、培训全县统计专业技术队伍建设；监督管理由自治区、市财政和县财政投资的统计经费和专项基本建设投资。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 10.建立健全全县统计信息自动化系统和统计数据库系统，组织、推广计算机及传输技术在全县统计工作中的应用，指导各乡（镇）、各部门统计信息化系统建设。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11.承办县委、县府和上级有关部门交办的其他事项。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县统计局机关行政编制3名，其中：局长1名，副局长1名；社会经济调查大队机关事业编制3名，其中：队长1名，副队长1名。</w:t>
      </w: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县统计局在职干部共7人，其中：正科级2名，副科级2名，一级科员3名。（其中驻村第一书记1名）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统计局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统计局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我单位2020年年初结转结余资金26.05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Cs w:val="32"/>
        </w:rPr>
        <w:t>，一般公共预算财政拨款收入162.1万元，本年支出合计188.15万元，年末财政拨款结转和结余资金43.04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我单位2020年收入合计188.15万元。其中，财政拨款收入162.1万元，上级补助收入0万元，事业收入0万元，经营收入0万元，附属单位上缴收入0万元，其他收入0万元。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我单位2020年支出合计145.11万元。其中，基本支出145.11万元，项目支出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26.05万元，本年财政拨款收入162.1万元。其中，一般公共预算财政拨款收入162.1万元，政府性基金预算财政拨款收入0万元，国有资本经营财政拨款收入0万元。本年财政拨款收入合计188.15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188.15万元。其中，一般公共预算财政拨款支出145.11万元，政府性基金预算财政拨款支出0万元，国有资本经营财政拨款支出0万元。本年年末财政拨款结转和结余43.04万元。本年财政拨款支出合计188.15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我单位2020年人员经费支出117.52万元。其中，工资福利支出117.52万元，对个人和家庭的补助0万元。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我单位2020年公用经费支出27.59万元。其中，商品和服务支出27.59万元，债务利息及费用支出0万元，资本性支出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  <w:bookmarkStart w:id="0" w:name="_GoBack"/>
      <w:bookmarkEnd w:id="0"/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C2023B8"/>
    <w:rsid w:val="0CD66F75"/>
    <w:rsid w:val="0CFB0E04"/>
    <w:rsid w:val="0E427E43"/>
    <w:rsid w:val="104F7BF5"/>
    <w:rsid w:val="1D606D4C"/>
    <w:rsid w:val="232D4C74"/>
    <w:rsid w:val="29A97F26"/>
    <w:rsid w:val="38CD0256"/>
    <w:rsid w:val="43BD3D2A"/>
    <w:rsid w:val="4A1F67A2"/>
    <w:rsid w:val="4CB60198"/>
    <w:rsid w:val="65BD4A8A"/>
    <w:rsid w:val="67E0314A"/>
    <w:rsid w:val="6E9309F8"/>
    <w:rsid w:val="70AC28EB"/>
    <w:rsid w:val="744501A4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2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2021-12-24T03:15:28Z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