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雅安镇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雅安镇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雅安镇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一般公共预算财政拨款支出决算表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雅安镇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雅安镇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雅安镇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第一条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</w:rPr>
        <w:t>根据党中央、自治区党委和市委关于深化地方党政机构改革的工作要求，按照《关于那曲市机构改革的实施意见》和《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巴青县</w:t>
      </w:r>
      <w:r>
        <w:rPr>
          <w:rFonts w:hint="eastAsia" w:ascii="方正仿宋_GBK" w:hAnsi="方正仿宋_GBK" w:eastAsia="方正仿宋_GBK" w:cs="方正仿宋_GBK"/>
          <w:sz w:val="32"/>
        </w:rPr>
        <w:t>机构改革方案》，制定本规定。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政府贯彻落实党中央、国务院方针政策和自治区党委、政府以及市委、市政府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</w:rPr>
        <w:t>县委、县政府决策部署，在履行职责过程中坚持和加强县委、县政府对县政府办公室工作的统一领导。主要职责是：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（一）负责处理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政府日常政务和事务。负责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政府会议和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政府领导同志重要活动的组织安排，协助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政府领导同志组织实施会议决定事项。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（二）负责组织起草或审核以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政府、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政府名义发布的公文和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政府领导同志的有关文稿，承办自治区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</w:rPr>
        <w:t>、市政府及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县政府</w:t>
      </w:r>
      <w:r>
        <w:rPr>
          <w:rFonts w:hint="eastAsia" w:ascii="方正仿宋_GBK" w:hAnsi="方正仿宋_GBK" w:eastAsia="方正仿宋_GBK" w:cs="方正仿宋_GBK"/>
          <w:sz w:val="32"/>
        </w:rPr>
        <w:t>来文来电。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（三）研究各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村</w:t>
      </w: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</w:rPr>
        <w:t>）、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政府各部门请示政府的事项，提出审核意见，报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政府领导同志审批。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（四）根据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政府领导同志的指示，对各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村</w:t>
      </w: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</w:rPr>
        <w:t>）、各部门之间出现的争议问题，提出处理意见，报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政府领导同志决策。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（五）负责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政府值班工作，指导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各村</w:t>
      </w:r>
      <w:r>
        <w:rPr>
          <w:rFonts w:hint="eastAsia" w:ascii="方正仿宋_GBK" w:hAnsi="方正仿宋_GBK" w:eastAsia="方正仿宋_GBK" w:cs="方正仿宋_GBK"/>
          <w:sz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</w:rPr>
        <w:t>）及各部门值班工作，及时报告重要情况，传达和督促落实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政府领导批示。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（六）负责推进指导、协调监督全县党政信息公开和机关效能建设工作。负责信息公开和党务政务公开工作，编辑政府公报。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（七）牵头推进法治政府建设、依法行政和“放管服”工作。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（八）负责上级工作组、来宾的接待服务保障工作。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（九）负责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政府公务用车，党政机关后勤事务管理等工作。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（十）负责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外事工作，牵头负责相关协调和服务工作。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（十一）完成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</w:rPr>
        <w:t>政府和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镇党委</w:t>
      </w:r>
      <w:r>
        <w:rPr>
          <w:rFonts w:hint="eastAsia" w:ascii="方正仿宋_GBK" w:hAnsi="方正仿宋_GBK" w:eastAsia="方正仿宋_GBK" w:cs="方正仿宋_GBK"/>
          <w:sz w:val="32"/>
        </w:rPr>
        <w:t>领导同志交办的其他任务。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firstLine="632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  <w:t>雅安镇政府机关行政编制25名，农牧编制15名，文化编制5名，卫生院10名、后勤5名，两个寺庙行政编制12名，领导职数名（正科级5名，副科级15名）。下设党委办、政府办、扶贫办、人大办、文化综合服务中心，农牧综合服务中心，财政所、综治办、政务便民服务大厅、农牧办、属地办、医管办、纪委（监委）办、民政办、人武办、住建办、水利办、气象办、防抗灾办、工会、团委、妇联、组织、强基办、宣传办、国土办、环保办、编译、发改、商务、市场监督管理、卫建委、药监、政协办、经信、城市管理和综合执法、保密、机要、档案馆、统战部、民委、宗教事务、信访、政法、司法、法庭、国安办、消防、应急管理、国电、统计、林业、防控、人社、邮政、涉农保险、整改办、后勤服务中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第四条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  <w:t>镇政府所属事业单位的设置、职责和编制另行规定。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 xml:space="preserve">第五条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  <w:t>本规定由镇党委、镇政府负责解释，具体解释工作由镇党委机构编制委员会办公室承担，其调整由镇党委机构编制委员会办公室按规定程序办理。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  <w:t>本规定自2019年3月28日起施行。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雅安镇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见附表1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一般公共预算财政拨款支出决算表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雅安镇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收入支出决算</w:t>
      </w: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总体情况说明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259.96万元，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本年度安排部门预算收入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2787.56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万元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,本年度决算支出2631.52万元，年末结转和结余416万元。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收入决算</w:t>
      </w: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本年度安排部门预算收入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2787.56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Cs w:val="32"/>
        </w:rPr>
        <w:t>一般公共服务支出为1391.37万元，社会保障和就业支出为181.64万元，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教育支出为</w:t>
      </w:r>
      <w:r>
        <w:rPr>
          <w:rFonts w:hint="eastAsia" w:ascii="方正仿宋_GBK" w:hAnsi="方正仿宋_GBK" w:eastAsia="方正仿宋_GBK" w:cs="方正仿宋_GBK"/>
          <w:szCs w:val="32"/>
        </w:rPr>
        <w:t>1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万元，科学技术支出20.4元整，文化旅游体育与传媒支出59万元，</w:t>
      </w:r>
      <w:r>
        <w:rPr>
          <w:rFonts w:hint="eastAsia" w:ascii="方正仿宋_GBK" w:hAnsi="方正仿宋_GBK" w:eastAsia="方正仿宋_GBK" w:cs="方正仿宋_GBK"/>
          <w:szCs w:val="32"/>
        </w:rPr>
        <w:t>医疗卫生支出为256.13万元，节能环保支出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70.8万元，城乡社区支出10万元，农林水支出676.04万元，</w:t>
      </w:r>
      <w:r>
        <w:rPr>
          <w:rFonts w:hint="eastAsia" w:ascii="方正仿宋_GBK" w:hAnsi="方正仿宋_GBK" w:eastAsia="方正仿宋_GBK" w:cs="方正仿宋_GBK"/>
          <w:szCs w:val="32"/>
        </w:rPr>
        <w:t>住房保障支出为119.9万元。灾害防治及应急管理支出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1.28万元。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支出决算</w:t>
      </w: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部门预算支出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2631.52</w:t>
      </w:r>
      <w:r>
        <w:rPr>
          <w:rFonts w:hint="eastAsia" w:ascii="方正仿宋_GBK" w:hAnsi="方正仿宋_GBK" w:eastAsia="方正仿宋_GBK" w:cs="方正仿宋_GBK"/>
          <w:szCs w:val="32"/>
        </w:rPr>
        <w:t>万元，其中一般公共服务支出为1251.82万元，社会保障和就业支出为180.74万元，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教育支出为</w:t>
      </w:r>
      <w:r>
        <w:rPr>
          <w:rFonts w:hint="eastAsia" w:ascii="方正仿宋_GBK" w:hAnsi="方正仿宋_GBK" w:eastAsia="方正仿宋_GBK" w:cs="方正仿宋_GBK"/>
          <w:szCs w:val="32"/>
        </w:rPr>
        <w:t>1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万元，科学技术支出20.4元整，文化旅游体育与传媒支出55.82万元，</w:t>
      </w:r>
      <w:r>
        <w:rPr>
          <w:rFonts w:hint="eastAsia" w:ascii="方正仿宋_GBK" w:hAnsi="方正仿宋_GBK" w:eastAsia="方正仿宋_GBK" w:cs="方正仿宋_GBK"/>
          <w:szCs w:val="32"/>
        </w:rPr>
        <w:t>医疗卫生支出为254.68万元，节能环保支出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70.8万元，城乡社区支出4.45万元，农林水支出670.62万元，</w:t>
      </w:r>
      <w:r>
        <w:rPr>
          <w:rFonts w:hint="eastAsia" w:ascii="方正仿宋_GBK" w:hAnsi="方正仿宋_GBK" w:eastAsia="方正仿宋_GBK" w:cs="方正仿宋_GBK"/>
          <w:szCs w:val="32"/>
        </w:rPr>
        <w:t>住房保障支出为119.9万元。灾害防治及应急管理支出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1.28万元。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财政拨款收入支出决算总表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仿宋" w:hAnsi="仿宋" w:eastAsia="仿宋" w:cs="仿宋"/>
          <w:szCs w:val="32"/>
          <w:highlight w:val="none"/>
        </w:rPr>
        <w:t>我</w:t>
      </w:r>
      <w:r>
        <w:rPr>
          <w:rFonts w:hint="eastAsia" w:ascii="方正仿宋_GBK" w:hAnsi="方正仿宋_GBK" w:eastAsia="方正仿宋_GBK" w:cs="方正仿宋_GBK"/>
          <w:szCs w:val="32"/>
        </w:rPr>
        <w:t>单位2020年年初财政拨款结转和结余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259.96</w:t>
      </w:r>
      <w:r>
        <w:rPr>
          <w:rFonts w:hint="eastAsia" w:ascii="方正仿宋_GBK" w:hAnsi="方正仿宋_GBK" w:eastAsia="方正仿宋_GBK" w:cs="方正仿宋_GBK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一般公共预算</w:t>
      </w:r>
      <w:r>
        <w:rPr>
          <w:rFonts w:hint="eastAsia" w:ascii="方正仿宋_GBK" w:hAnsi="方正仿宋_GBK" w:eastAsia="方正仿宋_GBK" w:cs="方正仿宋_GBK"/>
          <w:szCs w:val="32"/>
        </w:rPr>
        <w:t>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2787.56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</w:rPr>
        <w:t>政府性基金预算财政拨款收入0万元，国有资本经营财政拨款收入0万元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</w:rPr>
        <w:t>本年财政拨款收入合计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3047.52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Cs w:val="32"/>
        </w:rPr>
        <w:t>年末结转和结余416万元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</w:rPr>
        <w:t>一般公共预算财政拨款支出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2631.52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万元，政府性基金预算财政拨款支出0万元，国有资本经营财政拨款支出0万元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本年财政拨款支出入合计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3047.52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Cs w:val="32"/>
        </w:rPr>
        <w:t>五、一般公共预算财政拨款“三公”经费支出决算情况说明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经费收入12万元、支出9.47万元。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1708.52</w:t>
      </w:r>
      <w:r>
        <w:rPr>
          <w:rFonts w:hint="eastAsia" w:ascii="方正仿宋_GBK" w:hAnsi="方正仿宋_GBK" w:eastAsia="方正仿宋_GBK" w:cs="方正仿宋_GBK"/>
          <w:szCs w:val="32"/>
        </w:rPr>
        <w:t>万元。其中，工资福利支出1627.34万元，对个人和家庭的补助81.18万元。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 287.08 </w:t>
      </w:r>
      <w:r>
        <w:rPr>
          <w:rFonts w:hint="eastAsia" w:ascii="方正仿宋_GBK" w:hAnsi="方正仿宋_GBK" w:eastAsia="方正仿宋_GBK" w:cs="方正仿宋_GBK"/>
          <w:szCs w:val="32"/>
        </w:rPr>
        <w:t>万元。其中商品和服务支出287.08万元，债务利息及费用支出0万元，资本性支出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</w:rPr>
        <w:t>其他支出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color w:val="auto"/>
          <w:szCs w:val="32"/>
          <w:highlight w:val="none"/>
        </w:rPr>
        <w:t>七、政府采购情况说明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0年无政府采购项目。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国有资产占有使用情况说明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统一归政府办后勤管理。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年无重点重大项目。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firstLine="632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</w:t>
      </w:r>
      <w:bookmarkStart w:id="0" w:name="_GoBack"/>
      <w:r>
        <w:rPr>
          <w:rFonts w:hint="eastAsia" w:ascii="黑体" w:hAnsi="黑体" w:eastAsia="黑体" w:cs="黑体"/>
          <w:b w:val="0"/>
          <w:bCs/>
          <w:szCs w:val="32"/>
        </w:rPr>
        <w:t xml:space="preserve">  名词解释</w:t>
      </w:r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</w:rPr>
        <w:t>一、一般公共预算拨款收入：指财政部门当年拨付的资金。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</w:rPr>
        <w:t>二、基本支出：是指为保障机构正常运转，完成日常工作任务而发生的人员支出和共用支出。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05905"/>
    <w:multiLevelType w:val="singleLevel"/>
    <w:tmpl w:val="8D1059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14D7E6F"/>
    <w:multiLevelType w:val="singleLevel"/>
    <w:tmpl w:val="914D7E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8572972"/>
    <w:multiLevelType w:val="singleLevel"/>
    <w:tmpl w:val="9857297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4104881"/>
    <w:multiLevelType w:val="singleLevel"/>
    <w:tmpl w:val="14104881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37A6E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6B16A9"/>
    <w:rsid w:val="00726300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371FE"/>
    <w:rsid w:val="00E44AF6"/>
    <w:rsid w:val="00E91CE7"/>
    <w:rsid w:val="00EB4C93"/>
    <w:rsid w:val="00EF1725"/>
    <w:rsid w:val="00F33A91"/>
    <w:rsid w:val="00FB76C8"/>
    <w:rsid w:val="019771E5"/>
    <w:rsid w:val="02E96C78"/>
    <w:rsid w:val="030A0C27"/>
    <w:rsid w:val="032A2EC2"/>
    <w:rsid w:val="04CD61FB"/>
    <w:rsid w:val="057E554F"/>
    <w:rsid w:val="05A94AB1"/>
    <w:rsid w:val="06082F79"/>
    <w:rsid w:val="06744454"/>
    <w:rsid w:val="06915006"/>
    <w:rsid w:val="07047ECE"/>
    <w:rsid w:val="077B0190"/>
    <w:rsid w:val="078D3A1F"/>
    <w:rsid w:val="07A0163F"/>
    <w:rsid w:val="08EB30F3"/>
    <w:rsid w:val="09102B5A"/>
    <w:rsid w:val="09564C9A"/>
    <w:rsid w:val="09D05E45"/>
    <w:rsid w:val="0A2930F1"/>
    <w:rsid w:val="0AE3548E"/>
    <w:rsid w:val="0B3D575C"/>
    <w:rsid w:val="0C085D6A"/>
    <w:rsid w:val="0C2023B8"/>
    <w:rsid w:val="0C9F700D"/>
    <w:rsid w:val="0CD66F75"/>
    <w:rsid w:val="0CF167FE"/>
    <w:rsid w:val="0CFB0E04"/>
    <w:rsid w:val="0DD8176C"/>
    <w:rsid w:val="0EBB37EE"/>
    <w:rsid w:val="0ED939EE"/>
    <w:rsid w:val="10686DD7"/>
    <w:rsid w:val="10B75C87"/>
    <w:rsid w:val="113B0990"/>
    <w:rsid w:val="11C91AF8"/>
    <w:rsid w:val="122338FE"/>
    <w:rsid w:val="129A458E"/>
    <w:rsid w:val="12D92C74"/>
    <w:rsid w:val="12E666D9"/>
    <w:rsid w:val="136A10B9"/>
    <w:rsid w:val="13825653"/>
    <w:rsid w:val="14A45569"/>
    <w:rsid w:val="14D902A4"/>
    <w:rsid w:val="153E27FD"/>
    <w:rsid w:val="155F468B"/>
    <w:rsid w:val="158226E9"/>
    <w:rsid w:val="15A13871"/>
    <w:rsid w:val="15CD606A"/>
    <w:rsid w:val="162163A6"/>
    <w:rsid w:val="1647748F"/>
    <w:rsid w:val="16900E36"/>
    <w:rsid w:val="174907D2"/>
    <w:rsid w:val="18294FBA"/>
    <w:rsid w:val="18ED6A14"/>
    <w:rsid w:val="18EF5A71"/>
    <w:rsid w:val="19BC7603"/>
    <w:rsid w:val="19F17E3E"/>
    <w:rsid w:val="1B6D1746"/>
    <w:rsid w:val="1B8278A4"/>
    <w:rsid w:val="1C3404B6"/>
    <w:rsid w:val="1D567413"/>
    <w:rsid w:val="1D606D4C"/>
    <w:rsid w:val="1E1265D5"/>
    <w:rsid w:val="1E6037E4"/>
    <w:rsid w:val="1E7352C5"/>
    <w:rsid w:val="1EA77665"/>
    <w:rsid w:val="1EDD6BE3"/>
    <w:rsid w:val="1EFA1543"/>
    <w:rsid w:val="1F5844BB"/>
    <w:rsid w:val="202D1DEC"/>
    <w:rsid w:val="20787634"/>
    <w:rsid w:val="20C076C0"/>
    <w:rsid w:val="2122550F"/>
    <w:rsid w:val="21B93937"/>
    <w:rsid w:val="21C61BB0"/>
    <w:rsid w:val="220A23E4"/>
    <w:rsid w:val="22E91FFA"/>
    <w:rsid w:val="232D4C74"/>
    <w:rsid w:val="233371C3"/>
    <w:rsid w:val="23A41382"/>
    <w:rsid w:val="23C6058D"/>
    <w:rsid w:val="244119C2"/>
    <w:rsid w:val="245C55C1"/>
    <w:rsid w:val="24BB5C18"/>
    <w:rsid w:val="24C820E3"/>
    <w:rsid w:val="255E0351"/>
    <w:rsid w:val="267C51B3"/>
    <w:rsid w:val="26E054C2"/>
    <w:rsid w:val="272C0FF1"/>
    <w:rsid w:val="28DC0F94"/>
    <w:rsid w:val="29347D47"/>
    <w:rsid w:val="29C015DB"/>
    <w:rsid w:val="2A1B4A63"/>
    <w:rsid w:val="2A583058"/>
    <w:rsid w:val="2AB32EED"/>
    <w:rsid w:val="2ACD5C73"/>
    <w:rsid w:val="2B512E32"/>
    <w:rsid w:val="2B5341F5"/>
    <w:rsid w:val="2C532BDA"/>
    <w:rsid w:val="2C55425C"/>
    <w:rsid w:val="2C610E53"/>
    <w:rsid w:val="2D39592C"/>
    <w:rsid w:val="2D3E1A59"/>
    <w:rsid w:val="2D6A07AF"/>
    <w:rsid w:val="2DC54D0F"/>
    <w:rsid w:val="2E8C71AC"/>
    <w:rsid w:val="2F2F348A"/>
    <w:rsid w:val="2F644435"/>
    <w:rsid w:val="2FD9660F"/>
    <w:rsid w:val="30352E3D"/>
    <w:rsid w:val="307153DD"/>
    <w:rsid w:val="30847806"/>
    <w:rsid w:val="309D61D2"/>
    <w:rsid w:val="30E107B4"/>
    <w:rsid w:val="30FC4E57"/>
    <w:rsid w:val="311D7312"/>
    <w:rsid w:val="320261C4"/>
    <w:rsid w:val="3421711A"/>
    <w:rsid w:val="34B33A6D"/>
    <w:rsid w:val="3513750C"/>
    <w:rsid w:val="354D5BFB"/>
    <w:rsid w:val="35777939"/>
    <w:rsid w:val="35D41DD4"/>
    <w:rsid w:val="36703BB7"/>
    <w:rsid w:val="36991BA9"/>
    <w:rsid w:val="372431A9"/>
    <w:rsid w:val="37647A49"/>
    <w:rsid w:val="378D6AE3"/>
    <w:rsid w:val="37E82428"/>
    <w:rsid w:val="383733B0"/>
    <w:rsid w:val="387E4B3B"/>
    <w:rsid w:val="389D76B7"/>
    <w:rsid w:val="396630EE"/>
    <w:rsid w:val="39A9208B"/>
    <w:rsid w:val="3A0461E5"/>
    <w:rsid w:val="3A557B1D"/>
    <w:rsid w:val="3A915BBD"/>
    <w:rsid w:val="3ADE7B13"/>
    <w:rsid w:val="3C074CCB"/>
    <w:rsid w:val="3C1F4887"/>
    <w:rsid w:val="3C221C81"/>
    <w:rsid w:val="3C8D359E"/>
    <w:rsid w:val="3CD613E9"/>
    <w:rsid w:val="3D377256"/>
    <w:rsid w:val="3D3D6D72"/>
    <w:rsid w:val="3F877C43"/>
    <w:rsid w:val="3F980BD8"/>
    <w:rsid w:val="3FC45529"/>
    <w:rsid w:val="41400B2A"/>
    <w:rsid w:val="41DA54D8"/>
    <w:rsid w:val="41F8770C"/>
    <w:rsid w:val="421309EA"/>
    <w:rsid w:val="427F607F"/>
    <w:rsid w:val="428B4A24"/>
    <w:rsid w:val="42E460CD"/>
    <w:rsid w:val="43BD3D2A"/>
    <w:rsid w:val="441101DC"/>
    <w:rsid w:val="44110F59"/>
    <w:rsid w:val="44E421C9"/>
    <w:rsid w:val="44FB67ED"/>
    <w:rsid w:val="462907DC"/>
    <w:rsid w:val="46CE3131"/>
    <w:rsid w:val="47AB17F6"/>
    <w:rsid w:val="47FA7085"/>
    <w:rsid w:val="482B071A"/>
    <w:rsid w:val="486F624E"/>
    <w:rsid w:val="493354CD"/>
    <w:rsid w:val="49C37A5B"/>
    <w:rsid w:val="4A3630B8"/>
    <w:rsid w:val="4BD5286C"/>
    <w:rsid w:val="4BF06099"/>
    <w:rsid w:val="4E3A4FCB"/>
    <w:rsid w:val="4E4F6905"/>
    <w:rsid w:val="4E9C6C2D"/>
    <w:rsid w:val="4EAB637A"/>
    <w:rsid w:val="4F652159"/>
    <w:rsid w:val="4F8B34C5"/>
    <w:rsid w:val="50BA2AFD"/>
    <w:rsid w:val="513B13C3"/>
    <w:rsid w:val="52E60C1F"/>
    <w:rsid w:val="53236374"/>
    <w:rsid w:val="53AC65A8"/>
    <w:rsid w:val="546B6463"/>
    <w:rsid w:val="54D740BB"/>
    <w:rsid w:val="552071C8"/>
    <w:rsid w:val="55527981"/>
    <w:rsid w:val="555B0286"/>
    <w:rsid w:val="55782BE6"/>
    <w:rsid w:val="558275C0"/>
    <w:rsid w:val="57201787"/>
    <w:rsid w:val="57FB365A"/>
    <w:rsid w:val="58160494"/>
    <w:rsid w:val="584077DE"/>
    <w:rsid w:val="58FC69D6"/>
    <w:rsid w:val="59314B49"/>
    <w:rsid w:val="594D6137"/>
    <w:rsid w:val="596D2336"/>
    <w:rsid w:val="599B6EA3"/>
    <w:rsid w:val="599E2E37"/>
    <w:rsid w:val="59AC5554"/>
    <w:rsid w:val="5A2E68A2"/>
    <w:rsid w:val="5A3966BC"/>
    <w:rsid w:val="5AD20FEA"/>
    <w:rsid w:val="5AEC3EA4"/>
    <w:rsid w:val="5C164F06"/>
    <w:rsid w:val="5C9F37A0"/>
    <w:rsid w:val="5DA26CF9"/>
    <w:rsid w:val="5E5E4943"/>
    <w:rsid w:val="5E7E6D93"/>
    <w:rsid w:val="5EB915BA"/>
    <w:rsid w:val="5EBA3A95"/>
    <w:rsid w:val="5F5F6BC4"/>
    <w:rsid w:val="5F775CBC"/>
    <w:rsid w:val="5FAF237A"/>
    <w:rsid w:val="5FBC6FA2"/>
    <w:rsid w:val="5FEC4933"/>
    <w:rsid w:val="602348BE"/>
    <w:rsid w:val="60651FB9"/>
    <w:rsid w:val="623C4F9B"/>
    <w:rsid w:val="627569B6"/>
    <w:rsid w:val="627806C9"/>
    <w:rsid w:val="630E06E5"/>
    <w:rsid w:val="65815AE7"/>
    <w:rsid w:val="663C1A0D"/>
    <w:rsid w:val="666B40A1"/>
    <w:rsid w:val="673B1CC5"/>
    <w:rsid w:val="67C65A33"/>
    <w:rsid w:val="67E0314A"/>
    <w:rsid w:val="6817628E"/>
    <w:rsid w:val="68394457"/>
    <w:rsid w:val="68815DFE"/>
    <w:rsid w:val="69492010"/>
    <w:rsid w:val="69643755"/>
    <w:rsid w:val="69A26117"/>
    <w:rsid w:val="69DC7B6A"/>
    <w:rsid w:val="6AEF704E"/>
    <w:rsid w:val="6BAA7419"/>
    <w:rsid w:val="6D323B6A"/>
    <w:rsid w:val="6DA73C10"/>
    <w:rsid w:val="6E0A419F"/>
    <w:rsid w:val="6E5B02BA"/>
    <w:rsid w:val="6E9309F8"/>
    <w:rsid w:val="6FC9669A"/>
    <w:rsid w:val="6FD131C7"/>
    <w:rsid w:val="70AC28EB"/>
    <w:rsid w:val="70E64A50"/>
    <w:rsid w:val="7161057A"/>
    <w:rsid w:val="71A212BE"/>
    <w:rsid w:val="726E11A1"/>
    <w:rsid w:val="72966949"/>
    <w:rsid w:val="729A3D44"/>
    <w:rsid w:val="72B50B7E"/>
    <w:rsid w:val="72BD7A32"/>
    <w:rsid w:val="73851FDD"/>
    <w:rsid w:val="744501A4"/>
    <w:rsid w:val="750000AA"/>
    <w:rsid w:val="753A35BC"/>
    <w:rsid w:val="75412B9C"/>
    <w:rsid w:val="762D1373"/>
    <w:rsid w:val="76B86E8E"/>
    <w:rsid w:val="77957651"/>
    <w:rsid w:val="77A8625B"/>
    <w:rsid w:val="789C7436"/>
    <w:rsid w:val="794622A9"/>
    <w:rsid w:val="79912566"/>
    <w:rsid w:val="7AC35E02"/>
    <w:rsid w:val="7AD973D3"/>
    <w:rsid w:val="7B411B76"/>
    <w:rsid w:val="7CB92B03"/>
    <w:rsid w:val="7E0D5D12"/>
    <w:rsid w:val="7F345520"/>
    <w:rsid w:val="7F372F8A"/>
    <w:rsid w:val="7F5565A1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9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2021-12-23T14:49:02Z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