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巴青县</w:t>
      </w:r>
      <w:r>
        <w:rPr>
          <w:rFonts w:hint="eastAsia" w:ascii="方正小标宋_GBK" w:hAnsi="方正小标宋_GBK" w:eastAsia="方正小标宋_GBK" w:cs="方正小标宋_GBK"/>
          <w:sz w:val="44"/>
          <w:szCs w:val="44"/>
          <w:lang w:eastAsia="zh-CN"/>
        </w:rPr>
        <w:t>编译局</w:t>
      </w:r>
      <w:r>
        <w:rPr>
          <w:rFonts w:hint="eastAsia" w:ascii="方正小标宋_GBK" w:hAnsi="方正小标宋_GBK" w:eastAsia="方正小标宋_GBK" w:cs="方正小标宋_GBK"/>
          <w:sz w:val="44"/>
          <w:szCs w:val="44"/>
        </w:rPr>
        <w:t>2020年度部门决算</w:t>
      </w:r>
    </w:p>
    <w:p>
      <w:pPr>
        <w:spacing w:line="576" w:lineRule="exact"/>
        <w:jc w:val="center"/>
        <w:rPr>
          <w:rFonts w:hint="eastAsia" w:ascii="方正仿宋简体" w:hAnsi="黑体" w:eastAsia="方正仿宋简体"/>
          <w:b/>
          <w:szCs w:val="32"/>
        </w:rPr>
      </w:pPr>
      <w:r>
        <w:rPr>
          <w:rFonts w:hint="eastAsia" w:ascii="方正仿宋_GBK" w:hAnsi="方正仿宋_GBK" w:eastAsia="方正仿宋_GBK" w:cs="方正仿宋_GBK"/>
          <w:b/>
          <w:szCs w:val="32"/>
        </w:rPr>
        <w:t>目  录</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第一部分  巴青县</w:t>
      </w:r>
      <w:r>
        <w:rPr>
          <w:rFonts w:hint="eastAsia" w:ascii="黑体" w:hAnsi="黑体" w:eastAsia="黑体" w:cs="黑体"/>
          <w:b w:val="0"/>
          <w:bCs/>
          <w:szCs w:val="32"/>
          <w:lang w:eastAsia="zh-CN"/>
        </w:rPr>
        <w:t>编译局</w:t>
      </w:r>
      <w:r>
        <w:rPr>
          <w:rFonts w:hint="eastAsia" w:ascii="黑体" w:hAnsi="黑体" w:eastAsia="黑体" w:cs="黑体"/>
          <w:b w:val="0"/>
          <w:bCs/>
          <w:szCs w:val="32"/>
        </w:rPr>
        <w:t>概况</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二、部门职责和机构设置</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第二部分  巴青县</w:t>
      </w:r>
      <w:r>
        <w:rPr>
          <w:rFonts w:hint="eastAsia" w:ascii="黑体" w:hAnsi="黑体" w:eastAsia="黑体" w:cs="黑体"/>
          <w:b w:val="0"/>
          <w:bCs/>
          <w:szCs w:val="32"/>
          <w:lang w:eastAsia="zh-CN"/>
        </w:rPr>
        <w:t>编译局</w:t>
      </w:r>
      <w:r>
        <w:rPr>
          <w:rFonts w:hint="eastAsia" w:ascii="黑体" w:hAnsi="黑体" w:eastAsia="黑体" w:cs="黑体"/>
          <w:b w:val="0"/>
          <w:bCs/>
          <w:szCs w:val="32"/>
        </w:rPr>
        <w:t>2020年度部门决算表（见附表1）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第三部分  巴青县</w:t>
      </w:r>
      <w:r>
        <w:rPr>
          <w:rFonts w:hint="eastAsia" w:ascii="黑体" w:hAnsi="黑体" w:eastAsia="黑体" w:cs="黑体"/>
          <w:b w:val="0"/>
          <w:bCs/>
          <w:szCs w:val="32"/>
          <w:lang w:eastAsia="zh-CN"/>
        </w:rPr>
        <w:t>编译局</w:t>
      </w:r>
      <w:r>
        <w:rPr>
          <w:rFonts w:hint="eastAsia" w:ascii="黑体" w:hAnsi="黑体" w:eastAsia="黑体" w:cs="黑体"/>
          <w:b w:val="0"/>
          <w:bCs/>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重点、重大项目信息</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第四部分  名词解释</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sectPr>
          <w:pgSz w:w="11906" w:h="16838"/>
          <w:pgMar w:top="2098" w:right="1474" w:bottom="1985" w:left="1588" w:header="851" w:footer="1418" w:gutter="0"/>
          <w:cols w:space="425" w:num="1"/>
          <w:docGrid w:type="linesAndChars" w:linePitch="579" w:charSpace="-849"/>
        </w:sect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r>
        <w:rPr>
          <w:rFonts w:hint="eastAsia" w:ascii="黑体" w:hAnsi="黑体" w:eastAsia="黑体" w:cs="黑体"/>
          <w:b w:val="0"/>
          <w:bCs w:val="0"/>
          <w:szCs w:val="32"/>
        </w:rPr>
        <w:t>第一部分 巴青县</w:t>
      </w:r>
      <w:r>
        <w:rPr>
          <w:rFonts w:hint="eastAsia" w:ascii="黑体" w:hAnsi="黑体" w:eastAsia="黑体" w:cs="黑体"/>
          <w:b w:val="0"/>
          <w:bCs w:val="0"/>
          <w:szCs w:val="32"/>
          <w:lang w:eastAsia="zh-CN"/>
        </w:rPr>
        <w:t>编译局</w:t>
      </w:r>
      <w:r>
        <w:rPr>
          <w:rFonts w:hint="eastAsia" w:ascii="黑体" w:hAnsi="黑体" w:eastAsia="黑体" w:cs="黑体"/>
          <w:b w:val="0"/>
          <w:bCs w:val="0"/>
          <w:szCs w:val="32"/>
        </w:rPr>
        <w:t>概况</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一、部门决算单位构成</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仿宋" w:hAnsi="仿宋" w:eastAsia="仿宋" w:cs="Arial"/>
          <w:color w:val="000000"/>
          <w:sz w:val="32"/>
        </w:rPr>
      </w:pPr>
      <w:r>
        <w:rPr>
          <w:rFonts w:hint="eastAsia" w:ascii="仿宋" w:hAnsi="仿宋" w:eastAsia="仿宋" w:cs="Arial"/>
          <w:color w:val="000000"/>
          <w:sz w:val="32"/>
        </w:rPr>
        <w:t>巴青县编译室纳入本部门预算汇编范围的独立核算单位共1个。</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二、部门职责和机构设置</w:t>
      </w:r>
    </w:p>
    <w:p>
      <w:pPr>
        <w:pStyle w:val="3"/>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color w:val="000000"/>
          <w:sz w:val="32"/>
        </w:rPr>
        <w:t>（一）部门职责</w:t>
      </w:r>
    </w:p>
    <w:p>
      <w:pPr>
        <w:keepNext w:val="0"/>
        <w:keepLines w:val="0"/>
        <w:pageBreakBefore w:val="0"/>
        <w:kinsoku/>
        <w:wordWrap/>
        <w:overflowPunct/>
        <w:topLinePunct w:val="0"/>
        <w:autoSpaceDE/>
        <w:autoSpaceDN/>
        <w:bidi w:val="0"/>
        <w:adjustRightInd/>
        <w:snapToGrid/>
        <w:spacing w:line="576" w:lineRule="exact"/>
        <w:ind w:firstLine="632" w:firstLineChars="200"/>
        <w:jc w:val="both"/>
        <w:textAlignment w:val="auto"/>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主要职能：宣传、贯彻、执行党和国家新时期民族语文方针政策；指导和监督检查全县学习、使用和发展语言文字工作；指导全县藏语文工作；沟通协调成员单位定期不定期深入各领城检查藏语言文字规范使用情况和工作开展进展，共同做好全县语文工作，加强与新圓体单位联动机制，开辟学习藏语文专栏;在各乡镇、各部门千部职工中你学我、我学你的藏语文互学活动。</w:t>
      </w:r>
    </w:p>
    <w:p>
      <w:pPr>
        <w:keepNext w:val="0"/>
        <w:keepLines w:val="0"/>
        <w:pageBreakBefore w:val="0"/>
        <w:kinsoku/>
        <w:wordWrap/>
        <w:overflowPunct/>
        <w:topLinePunct w:val="0"/>
        <w:autoSpaceDE/>
        <w:autoSpaceDN/>
        <w:bidi w:val="0"/>
        <w:adjustRightInd/>
        <w:snapToGrid/>
        <w:spacing w:line="576" w:lineRule="exact"/>
        <w:ind w:firstLine="632" w:firstLineChars="200"/>
        <w:jc w:val="both"/>
        <w:textAlignment w:val="auto"/>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（二）机构设置</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编译局核定编制数6个，领导职数2个（1正1副）。</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r>
        <w:rPr>
          <w:rFonts w:hint="eastAsia" w:ascii="黑体" w:hAnsi="黑体" w:eastAsia="黑体" w:cs="黑体"/>
          <w:b w:val="0"/>
          <w:bCs w:val="0"/>
          <w:szCs w:val="32"/>
        </w:rPr>
        <w:t>第二部分 巴青县</w:t>
      </w:r>
      <w:r>
        <w:rPr>
          <w:rFonts w:hint="eastAsia" w:ascii="黑体" w:hAnsi="黑体" w:eastAsia="黑体" w:cs="黑体"/>
          <w:b w:val="0"/>
          <w:bCs w:val="0"/>
          <w:szCs w:val="32"/>
          <w:lang w:val="en-US" w:eastAsia="zh-CN"/>
        </w:rPr>
        <w:t>编译局</w:t>
      </w:r>
      <w:r>
        <w:rPr>
          <w:rFonts w:hint="eastAsia" w:ascii="黑体" w:hAnsi="黑体" w:eastAsia="黑体" w:cs="黑体"/>
          <w:b w:val="0"/>
          <w:bCs w:val="0"/>
          <w:szCs w:val="32"/>
        </w:rPr>
        <w:t>2020年度部门决算表</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r>
        <w:rPr>
          <w:rFonts w:hint="eastAsia" w:ascii="黑体" w:hAnsi="黑体" w:eastAsia="黑体" w:cs="黑体"/>
          <w:b w:val="0"/>
          <w:bCs w:val="0"/>
          <w:szCs w:val="32"/>
        </w:rPr>
        <w:t>（见附表1）</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r>
        <w:rPr>
          <w:rFonts w:hint="eastAsia" w:ascii="黑体" w:hAnsi="黑体" w:eastAsia="黑体" w:cs="黑体"/>
          <w:b w:val="0"/>
          <w:bCs w:val="0"/>
          <w:szCs w:val="32"/>
        </w:rPr>
        <w:t>第三部分  巴青县</w:t>
      </w:r>
      <w:r>
        <w:rPr>
          <w:rFonts w:hint="eastAsia" w:ascii="黑体" w:hAnsi="黑体" w:eastAsia="黑体" w:cs="黑体"/>
          <w:b w:val="0"/>
          <w:bCs w:val="0"/>
          <w:szCs w:val="32"/>
          <w:lang w:val="en-US" w:eastAsia="zh-CN"/>
        </w:rPr>
        <w:t>编译局</w:t>
      </w:r>
      <w:r>
        <w:rPr>
          <w:rFonts w:hint="eastAsia" w:ascii="黑体" w:hAnsi="黑体" w:eastAsia="黑体" w:cs="黑体"/>
          <w:b w:val="0"/>
          <w:bCs w:val="0"/>
          <w:szCs w:val="32"/>
        </w:rPr>
        <w:t>2020年度部门决算数据说明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2020年度我单位年初结转和结余7.13万元，本年收入76.12万元，本年支出64.84万元，年末结转和结余18.4万元。</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仿宋" w:hAnsi="仿宋" w:eastAsia="仿宋" w:cs="仿宋"/>
          <w:szCs w:val="32"/>
        </w:rPr>
      </w:pPr>
      <w:r>
        <w:rPr>
          <w:rFonts w:hint="eastAsia" w:ascii="方正仿宋_GBK" w:hAnsi="方正仿宋_GBK" w:eastAsia="方正仿宋_GBK" w:cs="方正仿宋_GBK"/>
          <w:szCs w:val="32"/>
        </w:rPr>
        <w:t>我单位2020年度收入合计76.12万元。其中，财政拨款收入76.12万元，上级补助收入0万元，事业收入0万元，经营收入0万元，附属单位上缴收入0万元，其他收入0万元。</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我单位2020年度支出合计68.84万元。其中，基本支出68.84万元，项目支出0万元，上缴上级支出0万元，经营支出0万元，对附属单位补助支出0万元。</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财政拨款结转和结余7.13万元，本年财政拨款收入76.12万元。其中，一般公共预算财政拨款收入76.12万元，政府性基金预算财政拨款收入0万元，国有资本经营财政拨款收入0万元。本年财政拨款收入合计83.25万元。</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财政拨款支出68.84万元。其中，一般公共预算财政拨款支出58.38万元，住房保障支出6.46万元，政府性基金预算财政拨款支出0万元，国有资本经营财政拨款支出0万元。本年年末财政拨款结转和结余18.4万元。本年财政拨款支出入合计83.24万元。</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我单位2020年度无“三公”经费预算支出</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我单位2020年人员经费支出58.67万元。其中，工资福利支出58.67万元，对个人和家庭的补助0万元。</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我单位2020年公用经费支出6.17万元。其中，商品和服务支出6.17万元，债务利息及费用支出0万元，资本性支出0万元，其他支出0万元。</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楷体简体" w:hAnsi="方正楷体简体" w:eastAsia="方正楷体简体" w:cs="方正楷体简体"/>
          <w:szCs w:val="32"/>
        </w:rPr>
        <w:t>七、政府采购情况说明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我单位2020年无政府采购项目。</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我单位2020年度无国有资产占有使用。</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我单位2020年无扶贫资金。</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我单位2020年无政府债务。</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十一、重点、重大项目信息</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我单位2020年无重点、重大项目。</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szCs w:val="32"/>
        </w:rPr>
      </w:pPr>
      <w:bookmarkStart w:id="0" w:name="_GoBack"/>
      <w:r>
        <w:rPr>
          <w:rFonts w:hint="eastAsia" w:ascii="黑体" w:hAnsi="黑体" w:eastAsia="黑体" w:cs="黑体"/>
          <w:b w:val="0"/>
          <w:bCs w:val="0"/>
          <w:szCs w:val="32"/>
        </w:rPr>
        <w:t>第四部分</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名词解释</w:t>
      </w:r>
    </w:p>
    <w:bookmarkEnd w:id="0"/>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一、一般公共预算拨款收入：指财政部门当年拨付的资金。</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二、基本支出：是指为保障机构正常运转，完成日常工作任务而发生的人员支出和共用支出。</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三、“三公经费”：纳入财政预决算管理的“三公”经费，是指部门用财政拨款安排的因公出国（境）费、公务用车购置及运行费和公务接待费。</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四、机关运行经费：是指各部门的公用经费，包括办公及印刷费、邮电费、差旅费、会议费、福利费、日常维修费、水电费、工会经费、公务接待费、公务用车运行费及其他费用。</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line="576" w:lineRule="exact"/>
        <w:textAlignment w:val="auto"/>
      </w:pPr>
    </w:p>
    <w:p>
      <w:pPr>
        <w:keepNext w:val="0"/>
        <w:keepLines w:val="0"/>
        <w:pageBreakBefore w:val="0"/>
        <w:kinsoku/>
        <w:wordWrap/>
        <w:overflowPunct/>
        <w:topLinePunct w:val="0"/>
        <w:autoSpaceDE/>
        <w:autoSpaceDN/>
        <w:bidi w:val="0"/>
        <w:adjustRightInd/>
        <w:snapToGrid/>
        <w:spacing w:line="576" w:lineRule="exact"/>
        <w:textAlignment w:val="auto"/>
      </w:pPr>
    </w:p>
    <w:sectPr>
      <w:footerReference r:id="rId3" w:type="default"/>
      <w:footerReference r:id="rId4" w:type="even"/>
      <w:pgSz w:w="11906" w:h="16838"/>
      <w:pgMar w:top="2098" w:right="1474" w:bottom="1985" w:left="1588" w:header="851" w:footer="1418"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C4F75"/>
    <w:rsid w:val="2C5C3193"/>
    <w:rsid w:val="70C5339D"/>
    <w:rsid w:val="731C4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2021-12-21T15:39:00Z</dcterms:created>
  <dc:creator>阿彪</dc:creator>
  <cp:lastModifiedBy>bq</cp:lastModifiedBy>
  <dcterms:modified xsi:type="dcterms:W3CDTF">2021-12-23T14:53:20Z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99C179CC07E14C1D9C78476A5112F282</vt:lpwstr>
  </property>
</Properties>
</file>