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20" w:firstLineChars="50"/>
        <w:rPr>
          <w:rFonts w:ascii="方正小标宋简体" w:hAnsi="仿宋" w:eastAsia="方正小标宋简体"/>
          <w:sz w:val="44"/>
          <w:szCs w:val="44"/>
        </w:rPr>
      </w:pPr>
      <w:r>
        <w:rPr>
          <w:rFonts w:hint="eastAsia" w:ascii="方正小标宋简体" w:hAnsi="仿宋" w:eastAsia="方正小标宋简体"/>
          <w:sz w:val="44"/>
          <w:szCs w:val="44"/>
        </w:rPr>
        <w:t>巴青县医疗保障局202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14</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巴青县医疗保障局概况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第二部分巴青县医疗保障局202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第三部分巴青县医疗保障局202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巴青县医疗保障局概况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36" w:lineRule="exact"/>
        <w:ind w:firstLine="640" w:firstLineChars="200"/>
        <w:rPr>
          <w:rFonts w:hint="eastAsia" w:ascii="仿宋" w:hAnsi="仿宋" w:eastAsia="仿宋" w:cs="仿宋"/>
          <w:sz w:val="32"/>
        </w:rPr>
      </w:pPr>
      <w:r>
        <w:rPr>
          <w:rFonts w:hint="eastAsia" w:ascii="黑体" w:hAnsi="黑体" w:eastAsia="黑体" w:cs="黑体"/>
          <w:sz w:val="32"/>
          <w:szCs w:val="32"/>
        </w:rPr>
        <w:t>第一条</w:t>
      </w:r>
      <w:r>
        <w:rPr>
          <w:rFonts w:hint="eastAsia" w:ascii="仿宋" w:hAnsi="仿宋" w:eastAsia="仿宋" w:cs="仿宋"/>
          <w:b/>
          <w:sz w:val="32"/>
          <w:szCs w:val="32"/>
        </w:rPr>
        <w:t xml:space="preserve">  </w:t>
      </w:r>
      <w:r>
        <w:rPr>
          <w:rFonts w:hint="eastAsia" w:ascii="仿宋" w:hAnsi="仿宋" w:eastAsia="仿宋" w:cs="仿宋"/>
          <w:sz w:val="32"/>
        </w:rPr>
        <w:t>根据党中央、自治区党委和市委关于深化地方党政机构改革的工作要求，按照《关于那曲市机构改革的实施意见》和《</w:t>
      </w:r>
      <w:r>
        <w:rPr>
          <w:rFonts w:hint="eastAsia" w:ascii="仿宋" w:hAnsi="仿宋" w:eastAsia="仿宋" w:cs="仿宋"/>
          <w:sz w:val="32"/>
          <w:lang w:eastAsia="zh-CN"/>
        </w:rPr>
        <w:t>巴青县</w:t>
      </w:r>
      <w:r>
        <w:rPr>
          <w:rFonts w:hint="eastAsia" w:ascii="仿宋" w:hAnsi="仿宋" w:eastAsia="仿宋" w:cs="仿宋"/>
          <w:sz w:val="32"/>
        </w:rPr>
        <w:t>机构改革方案》，制定本规定。</w:t>
      </w:r>
    </w:p>
    <w:p>
      <w:pPr>
        <w:spacing w:line="53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巴青县</w:t>
      </w:r>
      <w:r>
        <w:rPr>
          <w:rFonts w:hint="eastAsia" w:ascii="仿宋" w:hAnsi="仿宋" w:eastAsia="仿宋" w:cs="仿宋"/>
          <w:sz w:val="32"/>
          <w:szCs w:val="32"/>
        </w:rPr>
        <w:t>医疗保障局是县政府工作部门，为正科级。</w:t>
      </w:r>
    </w:p>
    <w:p>
      <w:pPr>
        <w:spacing w:line="53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县医疗保障局贯彻落实党中央关于医疗保障工作的方针政策和自治区党委、市委、县委的决策部署，大力弘扬社会主义核心价值观，在履行职责过程中坚持和加强县委对医疗保障工作的统一领导。主要职责是：</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（一）贯彻执行国家、自治区医疗保险、生育保险、医疗救助等医疗保障制度的法律法规、政策、规划和标准，</w:t>
      </w:r>
      <w:r>
        <w:rPr>
          <w:rFonts w:hint="eastAsia" w:ascii="仿宋" w:hAnsi="仿宋" w:eastAsia="仿宋" w:cs="仿宋"/>
          <w:sz w:val="32"/>
          <w:szCs w:val="32"/>
          <w:lang w:val="en-US" w:eastAsia="zh-CN"/>
        </w:rPr>
        <w:t>参与</w:t>
      </w:r>
      <w:r>
        <w:rPr>
          <w:rFonts w:hint="eastAsia" w:ascii="仿宋" w:hAnsi="仿宋" w:eastAsia="仿宋" w:cs="仿宋"/>
          <w:sz w:val="32"/>
          <w:szCs w:val="32"/>
        </w:rPr>
        <w:t xml:space="preserve">拟订医疗保障地方性法规和政府规章草案、政策、规划和标准并组织实施。  </w:t>
      </w:r>
    </w:p>
    <w:p>
      <w:pPr>
        <w:spacing w:line="536" w:lineRule="exact"/>
        <w:rPr>
          <w:rFonts w:hint="eastAsia" w:ascii="仿宋" w:hAnsi="仿宋" w:eastAsia="仿宋" w:cs="仿宋"/>
          <w:sz w:val="32"/>
          <w:szCs w:val="32"/>
        </w:rPr>
      </w:pPr>
      <w:r>
        <w:rPr>
          <w:rFonts w:hint="eastAsia" w:ascii="仿宋" w:hAnsi="仿宋" w:eastAsia="仿宋" w:cs="仿宋"/>
          <w:sz w:val="32"/>
          <w:szCs w:val="32"/>
        </w:rPr>
        <w:t xml:space="preserve">    （二）组织制定并实施全县医疗保障基金监督管理办法，建立健全医疗保障基金安全防控机制，推进医疗保障基金支付方式改革。</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（三）组织制定全县医疗保障筹资和待遇政策，完善动态调整机制。统筹城乡医疗保障待遇标准，建立健全与筹资水平相适应的待遇调整机制。组织拟订并实施全县长期护理保险制度改革方案。</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（四）组织实施城乡统一的药品、医用耗材、医疗服务项目、医疗服务设施等医疗保障目录和支付标准。建立动态调整机制。参与医疗保障目录准入谈判工作。</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组织制定全县药品、医用耗材价格和医疗服务项目、医疗服务设施收费等政策，建立全县医疗保障支付医药服务价格合理确定和动态调整机制，推动建立市场主导的社会医药服务价格形成机制，建立价格信息监测和信息发布制度。</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 制定全县药品、医用耗材的招标采购政策并监督实施，推进药品、医用耗材招标采购平台建设。</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（七）制定定点医药机构协议和支付管理办法并组织实施，建立健全医疗保障信用评价体系和信息披露制度，监督管理纳入医疗保障范围内的医疗服务行为和医疗费用，依法查处全</w:t>
      </w:r>
      <w:r>
        <w:rPr>
          <w:rFonts w:hint="eastAsia" w:ascii="仿宋" w:hAnsi="仿宋" w:eastAsia="仿宋" w:cs="仿宋"/>
          <w:sz w:val="32"/>
          <w:szCs w:val="32"/>
          <w:lang w:val="en-US" w:eastAsia="zh-CN"/>
        </w:rPr>
        <w:t>县</w:t>
      </w:r>
      <w:r>
        <w:rPr>
          <w:rFonts w:hint="eastAsia" w:ascii="仿宋" w:hAnsi="仿宋" w:eastAsia="仿宋" w:cs="仿宋"/>
          <w:sz w:val="32"/>
          <w:szCs w:val="32"/>
        </w:rPr>
        <w:t>医疗保障领域违法违规行为。</w:t>
      </w:r>
    </w:p>
    <w:p>
      <w:pPr>
        <w:spacing w:line="5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（八）负责全县医疗保障经办管理、公共服务体系和信息化建设。组织制定和完善异地就医管理和费用结算办法。建立健全医疗保障关系转移接续制度。开展医疗保障领域交流与合作工作。</w:t>
      </w:r>
    </w:p>
    <w:p>
      <w:pPr>
        <w:pStyle w:val="11"/>
        <w:spacing w:line="536" w:lineRule="exact"/>
        <w:ind w:firstLine="640"/>
        <w:rPr>
          <w:rFonts w:hint="eastAsia" w:ascii="仿宋" w:hAnsi="仿宋" w:eastAsia="仿宋" w:cs="仿宋"/>
          <w:sz w:val="32"/>
          <w:szCs w:val="32"/>
        </w:rPr>
      </w:pPr>
      <w:r>
        <w:rPr>
          <w:rFonts w:hint="eastAsia" w:ascii="仿宋" w:hAnsi="仿宋" w:eastAsia="仿宋" w:cs="仿宋"/>
          <w:sz w:val="32"/>
          <w:szCs w:val="32"/>
        </w:rPr>
        <w:t>（九）完成县委、县政府交办的其他任务。</w:t>
      </w:r>
    </w:p>
    <w:p>
      <w:pPr>
        <w:pStyle w:val="11"/>
        <w:spacing w:line="536" w:lineRule="exact"/>
        <w:ind w:firstLine="640"/>
        <w:rPr>
          <w:rFonts w:hint="eastAsia" w:ascii="仿宋" w:hAnsi="仿宋" w:eastAsia="仿宋" w:cs="仿宋"/>
          <w:sz w:val="32"/>
          <w:szCs w:val="32"/>
        </w:rPr>
      </w:pPr>
      <w:r>
        <w:rPr>
          <w:rFonts w:hint="eastAsia" w:ascii="仿宋" w:hAnsi="仿宋" w:eastAsia="仿宋" w:cs="仿宋"/>
          <w:sz w:val="32"/>
          <w:szCs w:val="32"/>
        </w:rPr>
        <w:t>（十）职能转变。县医疗保障局应完善统一的城乡居民基本医疗保险制度和大病保险制度，建立健全覆盖全民、城乡统一的多层次医疗保障体系，不断提高医疗保障水平，确保资金合理使用、安全可控，推进医疗、医保、医药“三医联动”改革，更好保障人民群众就医需求、减轻医药费用负担。</w:t>
      </w:r>
    </w:p>
    <w:p>
      <w:pPr>
        <w:pStyle w:val="11"/>
        <w:spacing w:line="536" w:lineRule="exact"/>
        <w:ind w:firstLine="640"/>
        <w:rPr>
          <w:rFonts w:hint="eastAsia" w:ascii="仿宋" w:hAnsi="仿宋" w:eastAsia="仿宋" w:cs="仿宋"/>
          <w:sz w:val="32"/>
          <w:szCs w:val="32"/>
        </w:rPr>
      </w:pPr>
      <w:r>
        <w:rPr>
          <w:rFonts w:hint="eastAsia" w:ascii="仿宋" w:hAnsi="仿宋" w:eastAsia="仿宋" w:cs="仿宋"/>
          <w:sz w:val="32"/>
          <w:szCs w:val="32"/>
        </w:rPr>
        <w:t>（十一）与县卫生健康委员会有关职责分工。县卫生健康委员会、县医疗保障局等部门在医疗、医保、医药等方面加强制度、政策衔接，协同推进改革，共同提高医疗资源使用效率和医疗保障水平。</w:t>
      </w:r>
    </w:p>
    <w:p>
      <w:pPr>
        <w:spacing w:line="536" w:lineRule="exact"/>
        <w:ind w:firstLine="636" w:firstLineChars="19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县医疗保障局机关行政编制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名，领导职数</w:t>
      </w:r>
      <w:r>
        <w:rPr>
          <w:rFonts w:hint="eastAsia" w:ascii="仿宋" w:hAnsi="仿宋" w:eastAsia="仿宋" w:cs="仿宋"/>
          <w:sz w:val="32"/>
          <w:szCs w:val="32"/>
          <w:lang w:val="en-US" w:eastAsia="zh-CN"/>
        </w:rPr>
        <w:t>3</w:t>
      </w:r>
      <w:r>
        <w:rPr>
          <w:rFonts w:hint="eastAsia" w:ascii="仿宋" w:hAnsi="仿宋" w:eastAsia="仿宋" w:cs="仿宋"/>
          <w:sz w:val="32"/>
          <w:szCs w:val="32"/>
        </w:rPr>
        <w:t>名（正科级1名，副科级</w:t>
      </w:r>
      <w:r>
        <w:rPr>
          <w:rFonts w:hint="eastAsia" w:ascii="仿宋" w:hAnsi="仿宋" w:eastAsia="仿宋" w:cs="仿宋"/>
          <w:sz w:val="32"/>
          <w:szCs w:val="32"/>
          <w:lang w:val="en-US" w:eastAsia="zh-CN"/>
        </w:rPr>
        <w:t>2</w:t>
      </w:r>
      <w:r>
        <w:rPr>
          <w:rFonts w:hint="eastAsia" w:ascii="仿宋" w:hAnsi="仿宋" w:eastAsia="仿宋" w:cs="仿宋"/>
          <w:sz w:val="32"/>
          <w:szCs w:val="32"/>
        </w:rPr>
        <w:t>名）。</w:t>
      </w:r>
    </w:p>
    <w:p>
      <w:pPr>
        <w:spacing w:line="53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县医疗保障局所属事业单位的设置、职责和编制事项另行规定。</w:t>
      </w:r>
    </w:p>
    <w:p>
      <w:pPr>
        <w:spacing w:line="53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本规定由县委、县政府负责解释，具体解释工作由县委机构编制委员会办公室承担，其调整由县委机构编制委员会办公室按规定程序办理。</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1  </w:t>
      </w:r>
      <w:r>
        <w:rPr>
          <w:rFonts w:hint="eastAsia" w:ascii="仿宋" w:hAnsi="仿宋" w:eastAsia="仿宋"/>
          <w:sz w:val="32"/>
          <w:szCs w:val="32"/>
        </w:rPr>
        <w:t>个机构、</w:t>
      </w:r>
      <w:r>
        <w:rPr>
          <w:rFonts w:hint="eastAsia" w:ascii="仿宋" w:hAnsi="仿宋" w:eastAsia="仿宋"/>
          <w:sz w:val="32"/>
          <w:szCs w:val="32"/>
          <w:u w:val="single"/>
        </w:rPr>
        <w:t xml:space="preserve"> 0  </w:t>
      </w:r>
      <w:r>
        <w:rPr>
          <w:rFonts w:hint="eastAsia" w:ascii="仿宋" w:hAnsi="仿宋" w:eastAsia="仿宋"/>
          <w:sz w:val="32"/>
          <w:szCs w:val="32"/>
        </w:rPr>
        <w:t>个处（详细到</w:t>
      </w:r>
      <w:r>
        <w:rPr>
          <w:rFonts w:hint="eastAsia" w:ascii="仿宋" w:hAnsi="仿宋" w:eastAsia="仿宋"/>
          <w:sz w:val="32"/>
          <w:szCs w:val="32"/>
          <w:u w:val="single"/>
        </w:rPr>
        <w:t xml:space="preserve">  0 </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纳入本部门2022年部门预算编制范围的二级预算单位包括：无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巴青县医疗保障局202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巴青县医疗保障局202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ind w:firstLine="640" w:firstLineChars="200"/>
        <w:rPr>
          <w:rFonts w:ascii="宋体" w:hAnsi="宋体" w:cs="宋体"/>
          <w:b/>
          <w:bCs/>
          <w:kern w:val="0"/>
          <w:sz w:val="22"/>
          <w:szCs w:val="2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3372.32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3324.08</w:t>
      </w:r>
      <w:r>
        <w:rPr>
          <w:rFonts w:hint="eastAsia" w:ascii="仿宋" w:hAnsi="仿宋" w:eastAsia="仿宋"/>
          <w:sz w:val="32"/>
          <w:szCs w:val="32"/>
        </w:rPr>
        <w:t>万元、事业收入</w:t>
      </w:r>
      <w:r>
        <w:rPr>
          <w:rFonts w:hint="eastAsia" w:ascii="仿宋" w:hAnsi="仿宋" w:eastAsia="仿宋"/>
          <w:sz w:val="32"/>
          <w:szCs w:val="32"/>
          <w:u w:val="single"/>
        </w:rPr>
        <w:t xml:space="preserve"> 0 </w:t>
      </w:r>
      <w:r>
        <w:rPr>
          <w:rFonts w:hint="eastAsia" w:ascii="仿宋" w:hAnsi="仿宋" w:eastAsia="仿宋"/>
          <w:sz w:val="32"/>
          <w:szCs w:val="32"/>
        </w:rPr>
        <w:t>万元、事业单位经营收入</w:t>
      </w:r>
      <w:r>
        <w:rPr>
          <w:rFonts w:hint="eastAsia" w:ascii="仿宋" w:hAnsi="仿宋" w:eastAsia="仿宋"/>
          <w:sz w:val="32"/>
          <w:szCs w:val="32"/>
          <w:u w:val="single"/>
        </w:rPr>
        <w:t xml:space="preserve">  0  </w:t>
      </w:r>
      <w:r>
        <w:rPr>
          <w:rFonts w:hint="eastAsia" w:ascii="仿宋" w:hAnsi="仿宋" w:eastAsia="仿宋"/>
          <w:sz w:val="32"/>
          <w:szCs w:val="32"/>
        </w:rPr>
        <w:t>万元、其他收入</w:t>
      </w:r>
      <w:r>
        <w:rPr>
          <w:rFonts w:hint="eastAsia" w:ascii="仿宋" w:hAnsi="仿宋" w:eastAsia="仿宋"/>
          <w:sz w:val="32"/>
          <w:szCs w:val="32"/>
          <w:u w:val="single"/>
        </w:rPr>
        <w:t xml:space="preserve">  0  </w:t>
      </w:r>
      <w:r>
        <w:rPr>
          <w:rFonts w:hint="eastAsia" w:ascii="仿宋" w:hAnsi="仿宋" w:eastAsia="仿宋"/>
          <w:sz w:val="32"/>
          <w:szCs w:val="32"/>
        </w:rPr>
        <w:t>万元、使用非财政拨款结余</w:t>
      </w:r>
      <w:r>
        <w:rPr>
          <w:rFonts w:hint="eastAsia" w:ascii="仿宋" w:hAnsi="仿宋" w:eastAsia="仿宋"/>
          <w:sz w:val="32"/>
          <w:szCs w:val="32"/>
          <w:u w:val="single"/>
        </w:rPr>
        <w:t xml:space="preserve">  0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0  </w:t>
      </w:r>
      <w:r>
        <w:rPr>
          <w:rFonts w:hint="eastAsia" w:ascii="仿宋" w:hAnsi="仿宋" w:eastAsia="仿宋"/>
          <w:sz w:val="32"/>
          <w:szCs w:val="32"/>
        </w:rPr>
        <w:t>万元、教育支出</w:t>
      </w:r>
      <w:r>
        <w:rPr>
          <w:rFonts w:hint="eastAsia" w:ascii="仿宋" w:hAnsi="仿宋" w:eastAsia="仿宋"/>
          <w:sz w:val="32"/>
          <w:szCs w:val="32"/>
          <w:u w:val="single"/>
        </w:rPr>
        <w:t xml:space="preserve">  0  </w:t>
      </w:r>
      <w:r>
        <w:rPr>
          <w:rFonts w:hint="eastAsia" w:ascii="仿宋" w:hAnsi="仿宋" w:eastAsia="仿宋"/>
          <w:sz w:val="32"/>
          <w:szCs w:val="32"/>
        </w:rPr>
        <w:t>万元、科学技术支出</w:t>
      </w:r>
      <w:r>
        <w:rPr>
          <w:rFonts w:hint="eastAsia" w:ascii="仿宋" w:hAnsi="仿宋" w:eastAsia="仿宋"/>
          <w:sz w:val="32"/>
          <w:szCs w:val="32"/>
          <w:u w:val="single"/>
        </w:rPr>
        <w:t xml:space="preserve">  0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0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30.16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3325.52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16.65</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3372.32</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48.24</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3324.08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98.57</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ind w:firstLine="640" w:firstLineChars="200"/>
        <w:rPr>
          <w:rFonts w:ascii="宋体" w:hAnsi="宋体" w:cs="宋体"/>
          <w:b/>
          <w:bCs/>
          <w:kern w:val="0"/>
          <w:sz w:val="22"/>
          <w:szCs w:val="2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年支出预算</w:t>
      </w:r>
      <w:r>
        <w:rPr>
          <w:rFonts w:hint="eastAsia" w:ascii="仿宋" w:hAnsi="仿宋" w:eastAsia="仿宋"/>
          <w:sz w:val="32"/>
          <w:szCs w:val="32"/>
          <w:u w:val="single"/>
        </w:rPr>
        <w:t>3</w:t>
      </w:r>
      <w:r>
        <w:rPr>
          <w:rFonts w:hint="eastAsia" w:ascii="仿宋" w:hAnsi="仿宋" w:eastAsia="仿宋"/>
          <w:sz w:val="32"/>
          <w:szCs w:val="32"/>
          <w:u w:val="single"/>
          <w:lang w:val="en-US" w:eastAsia="zh-CN"/>
        </w:rPr>
        <w:t>372.32</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46.81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3</w:t>
      </w:r>
      <w:r>
        <w:rPr>
          <w:rFonts w:hint="eastAsia" w:ascii="仿宋" w:hAnsi="仿宋" w:eastAsia="仿宋"/>
          <w:sz w:val="32"/>
          <w:szCs w:val="32"/>
          <w:u w:val="single"/>
          <w:lang w:val="en-US" w:eastAsia="zh-CN"/>
        </w:rPr>
        <w:t>325.52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98.61</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3372.32</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w:t>
      </w:r>
      <w:r>
        <w:rPr>
          <w:rFonts w:hint="eastAsia" w:ascii="仿宋" w:hAnsi="仿宋" w:eastAsia="仿宋"/>
          <w:sz w:val="32"/>
          <w:szCs w:val="32"/>
          <w:u w:val="single"/>
        </w:rPr>
        <w:t>3</w:t>
      </w:r>
      <w:r>
        <w:rPr>
          <w:rFonts w:hint="eastAsia" w:ascii="仿宋" w:hAnsi="仿宋" w:eastAsia="仿宋"/>
          <w:sz w:val="32"/>
          <w:szCs w:val="32"/>
          <w:u w:val="single"/>
          <w:lang w:val="en-US" w:eastAsia="zh-CN"/>
        </w:rPr>
        <w:t>324.08</w:t>
      </w:r>
      <w:r>
        <w:rPr>
          <w:rFonts w:hint="eastAsia" w:ascii="仿宋" w:hAnsi="仿宋" w:eastAsia="仿宋"/>
          <w:sz w:val="32"/>
          <w:szCs w:val="32"/>
          <w:u w:val="single"/>
        </w:rPr>
        <w:t xml:space="preserve"> </w:t>
      </w:r>
      <w:r>
        <w:rPr>
          <w:rFonts w:hint="eastAsia" w:ascii="仿宋" w:hAnsi="仿宋" w:eastAsia="仿宋"/>
          <w:sz w:val="32"/>
          <w:szCs w:val="32"/>
          <w:lang w:val="en-US" w:eastAsia="zh-CN"/>
        </w:rPr>
        <w:t>万元</w:t>
      </w:r>
      <w:r>
        <w:rPr>
          <w:rFonts w:hint="eastAsia" w:ascii="仿宋" w:hAnsi="仿宋" w:eastAsia="仿宋"/>
          <w:sz w:val="32"/>
          <w:szCs w:val="32"/>
        </w:rPr>
        <w:t>，包括：一般公共预算当年拨款收入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3324.08</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30.16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3</w:t>
      </w:r>
      <w:r>
        <w:rPr>
          <w:rFonts w:hint="eastAsia" w:ascii="仿宋" w:hAnsi="仿宋" w:eastAsia="仿宋"/>
          <w:sz w:val="32"/>
          <w:szCs w:val="32"/>
          <w:u w:val="single"/>
          <w:lang w:val="en-US" w:eastAsia="zh-CN"/>
        </w:rPr>
        <w:t>325.52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16.65</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宋体" w:hAnsi="宋体" w:cs="宋体"/>
          <w:b/>
          <w:bCs/>
          <w:color w:val="auto"/>
          <w:kern w:val="0"/>
          <w:sz w:val="22"/>
          <w:szCs w:val="2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3</w:t>
      </w:r>
      <w:r>
        <w:rPr>
          <w:rFonts w:hint="eastAsia" w:ascii="仿宋" w:hAnsi="仿宋" w:eastAsia="仿宋"/>
          <w:sz w:val="32"/>
          <w:szCs w:val="32"/>
          <w:u w:val="single"/>
          <w:lang w:val="en-US" w:eastAsia="zh-CN"/>
        </w:rPr>
        <w:t>372.32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color w:val="auto"/>
          <w:sz w:val="32"/>
          <w:szCs w:val="32"/>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万元，主要原因：</w:t>
      </w:r>
    </w:p>
    <w:p>
      <w:pPr>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ascii="宋体" w:hAnsi="宋体" w:cs="宋体"/>
          <w:b/>
          <w:bCs/>
          <w:color w:val="auto"/>
          <w:kern w:val="0"/>
          <w:sz w:val="22"/>
          <w:szCs w:val="22"/>
        </w:rPr>
      </w:pPr>
      <w:r>
        <w:rPr>
          <w:rFonts w:hint="eastAsia" w:ascii="仿宋" w:hAnsi="仿宋" w:eastAsia="仿宋"/>
          <w:color w:val="auto"/>
          <w:sz w:val="32"/>
          <w:szCs w:val="32"/>
        </w:rPr>
        <w:t>一般公共服务支出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%；教育支出 </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%；科学技术支出</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%，文化旅游体育与传媒支出</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%；社会保障和就业支出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30.16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0.89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%；卫生健康支出</w:t>
      </w:r>
      <w:r>
        <w:rPr>
          <w:rFonts w:hint="eastAsia" w:ascii="仿宋" w:hAnsi="仿宋" w:eastAsia="仿宋"/>
          <w:color w:val="auto"/>
          <w:sz w:val="32"/>
          <w:szCs w:val="32"/>
          <w:u w:val="single"/>
        </w:rPr>
        <w:t xml:space="preserve"> 3</w:t>
      </w:r>
      <w:r>
        <w:rPr>
          <w:rFonts w:hint="eastAsia" w:ascii="仿宋" w:hAnsi="仿宋" w:eastAsia="仿宋"/>
          <w:color w:val="auto"/>
          <w:sz w:val="32"/>
          <w:szCs w:val="32"/>
          <w:u w:val="single"/>
          <w:lang w:val="en-US" w:eastAsia="zh-CN"/>
        </w:rPr>
        <w:t>325.52</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98.61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%；住房保障支出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16.65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0.49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w:t>
      </w:r>
      <w:r>
        <w:rPr>
          <w:rFonts w:ascii="仿宋" w:hAnsi="仿宋" w:eastAsia="仿宋"/>
          <w:color w:val="auto"/>
          <w:sz w:val="32"/>
          <w:szCs w:val="32"/>
          <w:highlight w:val="none"/>
        </w:rPr>
        <w:t>本部门</w:t>
      </w:r>
      <w:r>
        <w:rPr>
          <w:rFonts w:hint="eastAsia" w:ascii="仿宋" w:hAnsi="仿宋" w:eastAsia="仿宋"/>
          <w:color w:val="auto"/>
          <w:sz w:val="32"/>
          <w:szCs w:val="32"/>
          <w:highlight w:val="none"/>
        </w:rPr>
        <w:t>一般</w:t>
      </w:r>
      <w:r>
        <w:rPr>
          <w:rFonts w:ascii="仿宋" w:hAnsi="仿宋" w:eastAsia="仿宋"/>
          <w:color w:val="auto"/>
          <w:sz w:val="32"/>
          <w:szCs w:val="32"/>
          <w:highlight w:val="none"/>
        </w:rPr>
        <w:t>公共预算支出</w:t>
      </w:r>
      <w:r>
        <w:rPr>
          <w:rFonts w:hint="eastAsia" w:ascii="仿宋" w:hAnsi="仿宋" w:eastAsia="仿宋"/>
          <w:color w:val="auto"/>
          <w:sz w:val="32"/>
          <w:szCs w:val="32"/>
          <w:highlight w:val="none"/>
        </w:rPr>
        <w:t>功能分类项级</w:t>
      </w:r>
      <w:r>
        <w:rPr>
          <w:rFonts w:ascii="仿宋" w:hAnsi="仿宋" w:eastAsia="仿宋"/>
          <w:color w:val="auto"/>
          <w:sz w:val="32"/>
          <w:szCs w:val="32"/>
          <w:highlight w:val="none"/>
        </w:rPr>
        <w:t>科目</w:t>
      </w:r>
      <w:r>
        <w:rPr>
          <w:rFonts w:hint="eastAsia" w:ascii="仿宋" w:hAnsi="仿宋" w:eastAsia="仿宋"/>
          <w:color w:val="auto"/>
          <w:sz w:val="32"/>
          <w:szCs w:val="32"/>
          <w:highlight w:val="none"/>
        </w:rPr>
        <w:t>增减变化进行</w:t>
      </w:r>
      <w:r>
        <w:rPr>
          <w:rFonts w:ascii="仿宋" w:hAnsi="仿宋" w:eastAsia="仿宋"/>
          <w:color w:val="auto"/>
          <w:sz w:val="32"/>
          <w:szCs w:val="32"/>
          <w:highlight w:val="none"/>
        </w:rPr>
        <w:t>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1.一般公共服务支出（类）财政事务（款）行政运行（项）202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年预算数为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3372.32</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年执行数减少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%。主要是……。</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2.一般公共服务支出（类）财政事务（款）一般行政管理事务（项）202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年预算数为</w:t>
      </w:r>
      <w:r>
        <w:rPr>
          <w:rFonts w:hint="eastAsia" w:ascii="仿宋" w:hAnsi="仿宋" w:eastAsia="仿宋"/>
          <w:color w:val="auto"/>
          <w:sz w:val="32"/>
          <w:szCs w:val="32"/>
          <w:highlight w:val="none"/>
          <w:u w:val="single"/>
        </w:rPr>
        <w:t xml:space="preserve"> 3</w:t>
      </w:r>
      <w:r>
        <w:rPr>
          <w:rFonts w:hint="eastAsia" w:ascii="仿宋" w:hAnsi="仿宋" w:eastAsia="仿宋"/>
          <w:color w:val="auto"/>
          <w:sz w:val="32"/>
          <w:szCs w:val="32"/>
          <w:highlight w:val="none"/>
          <w:u w:val="single"/>
          <w:lang w:val="en-US" w:eastAsia="zh-CN"/>
        </w:rPr>
        <w:t>372.32</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 xml:space="preserve"> 年执行数减少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 xml:space="preserve"> %。主要是……</w:t>
      </w:r>
    </w:p>
    <w:p>
      <w:pPr>
        <w:rPr>
          <w:rFonts w:ascii="黑体" w:hAnsi="黑体" w:eastAsia="黑体"/>
          <w:color w:val="auto"/>
          <w:sz w:val="32"/>
          <w:szCs w:val="32"/>
        </w:rPr>
      </w:pPr>
      <w:r>
        <w:rPr>
          <w:rFonts w:hint="eastAsia" w:ascii="黑体" w:hAnsi="黑体" w:eastAsia="黑体"/>
          <w:color w:val="auto"/>
          <w:sz w:val="32"/>
          <w:szCs w:val="32"/>
        </w:rPr>
        <w:t>六、202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年一般公共预算基本支出表的说明</w:t>
      </w:r>
    </w:p>
    <w:p>
      <w:pPr>
        <w:ind w:firstLine="640" w:firstLineChars="200"/>
        <w:rPr>
          <w:rFonts w:ascii="宋体" w:hAnsi="宋体" w:cs="宋体"/>
          <w:b/>
          <w:bCs/>
          <w:color w:val="auto"/>
          <w:kern w:val="0"/>
          <w:sz w:val="22"/>
          <w:szCs w:val="2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223.99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万元，其中：人员经费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211.96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u w:val="single"/>
          <w:lang w:val="en-US" w:eastAsia="zh-CN"/>
        </w:rPr>
        <w:t>211.96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万元（基本工资</w:t>
      </w:r>
      <w:r>
        <w:rPr>
          <w:rFonts w:hint="eastAsia" w:ascii="仿宋" w:hAnsi="仿宋" w:eastAsia="仿宋"/>
          <w:color w:val="auto"/>
          <w:sz w:val="32"/>
          <w:szCs w:val="32"/>
          <w:u w:val="single"/>
          <w:lang w:val="en-US" w:eastAsia="zh-CN"/>
        </w:rPr>
        <w:t>25.29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万元、津贴补贴</w:t>
      </w:r>
      <w:r>
        <w:rPr>
          <w:rFonts w:hint="eastAsia" w:ascii="仿宋" w:hAnsi="仿宋" w:eastAsia="仿宋"/>
          <w:color w:val="auto"/>
          <w:sz w:val="32"/>
          <w:szCs w:val="32"/>
          <w:u w:val="single"/>
          <w:lang w:val="en-US" w:eastAsia="zh-CN"/>
        </w:rPr>
        <w:t>101.37</w:t>
      </w:r>
      <w:r>
        <w:rPr>
          <w:rFonts w:hint="eastAsia" w:ascii="仿宋" w:hAnsi="仿宋" w:eastAsia="仿宋"/>
          <w:color w:val="auto"/>
          <w:sz w:val="32"/>
          <w:szCs w:val="32"/>
        </w:rPr>
        <w:t>万元、奖金</w:t>
      </w:r>
      <w:r>
        <w:rPr>
          <w:rFonts w:hint="eastAsia" w:ascii="仿宋" w:hAnsi="仿宋" w:eastAsia="仿宋"/>
          <w:color w:val="auto"/>
          <w:sz w:val="32"/>
          <w:szCs w:val="32"/>
          <w:u w:val="single"/>
          <w:lang w:val="en-US" w:eastAsia="zh-CN"/>
        </w:rPr>
        <w:t>10.33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u w:val="single"/>
          <w:lang w:val="en-US" w:eastAsia="zh-CN"/>
        </w:rPr>
        <w:t>24.44</w:t>
      </w:r>
      <w:r>
        <w:rPr>
          <w:rFonts w:hint="eastAsia" w:ascii="仿宋" w:hAnsi="仿宋" w:eastAsia="仿宋"/>
          <w:color w:val="auto"/>
          <w:sz w:val="32"/>
          <w:szCs w:val="32"/>
        </w:rPr>
        <w:t>万元、</w:t>
      </w:r>
      <w:r>
        <w:rPr>
          <w:rFonts w:ascii="仿宋" w:hAnsi="仿宋" w:eastAsia="仿宋"/>
          <w:color w:val="auto"/>
          <w:sz w:val="32"/>
          <w:szCs w:val="32"/>
        </w:rPr>
        <w:t>城镇职工基本医疗保险缴费</w:t>
      </w:r>
      <w:r>
        <w:rPr>
          <w:rFonts w:hint="eastAsia" w:ascii="仿宋" w:hAnsi="仿宋" w:eastAsia="仿宋"/>
          <w:color w:val="auto"/>
          <w:sz w:val="32"/>
          <w:szCs w:val="32"/>
          <w:u w:val="single"/>
          <w:lang w:val="en-US" w:eastAsia="zh-CN"/>
        </w:rPr>
        <w:t>14.19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ascii="仿宋" w:hAnsi="仿宋" w:eastAsia="仿宋"/>
          <w:color w:val="auto"/>
          <w:sz w:val="32"/>
          <w:szCs w:val="32"/>
        </w:rPr>
        <w:t>公务员医疗补助</w:t>
      </w:r>
      <w:r>
        <w:rPr>
          <w:rFonts w:hint="eastAsia" w:ascii="仿宋" w:hAnsi="仿宋" w:eastAsia="仿宋"/>
          <w:color w:val="auto"/>
          <w:sz w:val="32"/>
          <w:szCs w:val="32"/>
          <w:u w:val="single"/>
          <w:lang w:val="en-US" w:eastAsia="zh-CN"/>
        </w:rPr>
        <w:t>3.26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ascii="仿宋" w:hAnsi="仿宋" w:eastAsia="仿宋"/>
          <w:color w:val="auto"/>
          <w:sz w:val="32"/>
          <w:szCs w:val="32"/>
        </w:rPr>
        <w:t>其他社会保险缴费</w:t>
      </w:r>
      <w:r>
        <w:rPr>
          <w:rFonts w:hint="eastAsia" w:ascii="仿宋" w:hAnsi="仿宋" w:eastAsia="仿宋"/>
          <w:color w:val="auto"/>
          <w:sz w:val="32"/>
          <w:szCs w:val="32"/>
          <w:u w:val="single"/>
        </w:rPr>
        <w:t>0.</w:t>
      </w:r>
      <w:r>
        <w:rPr>
          <w:rFonts w:hint="eastAsia" w:ascii="仿宋" w:hAnsi="仿宋" w:eastAsia="仿宋"/>
          <w:color w:val="auto"/>
          <w:sz w:val="32"/>
          <w:szCs w:val="32"/>
          <w:u w:val="single"/>
          <w:lang w:val="en-US" w:eastAsia="zh-CN"/>
        </w:rPr>
        <w:t>31</w:t>
      </w:r>
      <w:r>
        <w:rPr>
          <w:rFonts w:hint="eastAsia" w:ascii="仿宋" w:hAnsi="仿宋" w:eastAsia="仿宋"/>
          <w:color w:val="auto"/>
          <w:sz w:val="32"/>
          <w:szCs w:val="32"/>
        </w:rPr>
        <w:t>万元（</w:t>
      </w:r>
      <w:r>
        <w:rPr>
          <w:rFonts w:ascii="仿宋" w:hAnsi="仿宋" w:eastAsia="仿宋"/>
          <w:color w:val="auto"/>
          <w:sz w:val="32"/>
          <w:szCs w:val="32"/>
        </w:rPr>
        <w:t>失业保险</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工伤保险</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u w:val="single"/>
          <w:lang w:val="en-US" w:eastAsia="zh-CN"/>
        </w:rPr>
        <w:t>9.92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ascii="仿宋" w:hAnsi="仿宋" w:eastAsia="仿宋"/>
          <w:color w:val="auto"/>
          <w:sz w:val="32"/>
          <w:szCs w:val="32"/>
        </w:rPr>
        <w:t>个人取暖费</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独生子女费</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煤油补贴</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加班补助</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休假探亲费</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乡镇教职工生活补助</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特级教师津贴</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其他工资福利支出</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住房公积金</w:t>
      </w:r>
      <w:r>
        <w:rPr>
          <w:rFonts w:hint="eastAsia" w:ascii="仿宋" w:hAnsi="仿宋" w:eastAsia="仿宋"/>
          <w:color w:val="auto"/>
          <w:sz w:val="32"/>
          <w:szCs w:val="32"/>
          <w:u w:val="single"/>
          <w:lang w:val="en-US" w:eastAsia="zh-CN"/>
        </w:rPr>
        <w:t>16.65</w:t>
      </w:r>
      <w:r>
        <w:rPr>
          <w:rFonts w:hint="eastAsia" w:ascii="仿宋" w:hAnsi="仿宋" w:eastAsia="仿宋"/>
          <w:color w:val="auto"/>
          <w:sz w:val="32"/>
          <w:szCs w:val="32"/>
        </w:rPr>
        <w:t>万元、</w:t>
      </w:r>
      <w:r>
        <w:rPr>
          <w:rFonts w:ascii="仿宋" w:hAnsi="仿宋" w:eastAsia="仿宋"/>
          <w:color w:val="auto"/>
          <w:sz w:val="32"/>
          <w:szCs w:val="32"/>
        </w:rPr>
        <w:t>医疗费</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w:t>
      </w:r>
      <w:r>
        <w:rPr>
          <w:rFonts w:ascii="仿宋" w:hAnsi="仿宋" w:eastAsia="仿宋"/>
          <w:color w:val="auto"/>
          <w:sz w:val="32"/>
          <w:szCs w:val="32"/>
        </w:rPr>
        <w:t>对个人和家庭的补助</w:t>
      </w:r>
      <w:r>
        <w:rPr>
          <w:rFonts w:hint="eastAsia" w:ascii="仿宋" w:hAnsi="仿宋" w:eastAsia="仿宋"/>
          <w:color w:val="auto"/>
          <w:sz w:val="32"/>
          <w:szCs w:val="32"/>
          <w:u w:val="single"/>
          <w:lang w:val="en-US" w:eastAsia="zh-CN"/>
        </w:rPr>
        <w:t>6.2</w:t>
      </w:r>
      <w:r>
        <w:rPr>
          <w:rFonts w:hint="eastAsia" w:ascii="仿宋" w:hAnsi="仿宋" w:eastAsia="仿宋"/>
          <w:color w:val="auto"/>
          <w:sz w:val="32"/>
          <w:szCs w:val="32"/>
        </w:rPr>
        <w:t>万元（</w:t>
      </w:r>
      <w:r>
        <w:rPr>
          <w:rFonts w:ascii="仿宋" w:hAnsi="仿宋" w:eastAsia="仿宋"/>
          <w:color w:val="auto"/>
          <w:sz w:val="32"/>
          <w:szCs w:val="32"/>
        </w:rPr>
        <w:t>抚恤金</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生活补助</w:t>
      </w:r>
      <w:r>
        <w:rPr>
          <w:rFonts w:hint="eastAsia" w:ascii="仿宋" w:hAnsi="仿宋" w:eastAsia="仿宋"/>
          <w:color w:val="auto"/>
          <w:sz w:val="32"/>
          <w:szCs w:val="32"/>
          <w:u w:val="single"/>
          <w:lang w:val="en-US" w:eastAsia="zh-CN"/>
        </w:rPr>
        <w:t>4.9</w:t>
      </w:r>
      <w:r>
        <w:rPr>
          <w:rFonts w:hint="eastAsia" w:ascii="仿宋" w:hAnsi="仿宋" w:eastAsia="仿宋"/>
          <w:color w:val="auto"/>
          <w:sz w:val="32"/>
          <w:szCs w:val="32"/>
        </w:rPr>
        <w:t>万元、</w:t>
      </w:r>
      <w:r>
        <w:rPr>
          <w:rFonts w:ascii="仿宋" w:hAnsi="仿宋" w:eastAsia="仿宋"/>
          <w:color w:val="auto"/>
          <w:sz w:val="32"/>
          <w:szCs w:val="32"/>
        </w:rPr>
        <w:t>救济费</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医疗费补助</w:t>
      </w:r>
      <w:r>
        <w:rPr>
          <w:rFonts w:hint="eastAsia" w:ascii="仿宋" w:hAnsi="仿宋" w:eastAsia="仿宋"/>
          <w:color w:val="auto"/>
          <w:sz w:val="32"/>
          <w:szCs w:val="32"/>
          <w:u w:val="single"/>
          <w:lang w:val="en-US" w:eastAsia="zh-CN"/>
        </w:rPr>
        <w:t>1.3</w:t>
      </w:r>
      <w:r>
        <w:rPr>
          <w:rFonts w:hint="eastAsia" w:ascii="仿宋" w:hAnsi="仿宋" w:eastAsia="仿宋"/>
          <w:color w:val="auto"/>
          <w:sz w:val="32"/>
          <w:szCs w:val="32"/>
        </w:rPr>
        <w:t>万元、</w:t>
      </w:r>
      <w:r>
        <w:rPr>
          <w:rFonts w:ascii="仿宋" w:hAnsi="仿宋" w:eastAsia="仿宋"/>
          <w:color w:val="auto"/>
          <w:sz w:val="32"/>
          <w:szCs w:val="32"/>
        </w:rPr>
        <w:t>助学金</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其他对个人和家庭的补助</w:t>
      </w:r>
      <w:r>
        <w:rPr>
          <w:rFonts w:hint="eastAsia" w:ascii="仿宋" w:hAnsi="仿宋" w:eastAsia="仿宋"/>
          <w:color w:val="auto"/>
          <w:sz w:val="32"/>
          <w:szCs w:val="32"/>
          <w:u w:val="single"/>
        </w:rPr>
        <w:t xml:space="preserve">0 </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学生助学金</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三包经费</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学生奖学金</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免费教育经费</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等</w:t>
      </w:r>
      <w:r>
        <w:rPr>
          <w:rFonts w:hint="eastAsia" w:ascii="仿宋" w:hAnsi="仿宋" w:eastAsia="仿宋"/>
          <w:color w:val="auto"/>
          <w:sz w:val="32"/>
          <w:szCs w:val="32"/>
        </w:rPr>
        <w:t>、</w:t>
      </w:r>
      <w:r>
        <w:rPr>
          <w:rFonts w:ascii="仿宋" w:hAnsi="仿宋" w:eastAsia="仿宋"/>
          <w:color w:val="auto"/>
          <w:sz w:val="32"/>
          <w:szCs w:val="32"/>
        </w:rPr>
        <w:t>营养改善计划试点资金</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班主任津贴</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西部计划志愿者生活补助</w:t>
      </w:r>
      <w:r>
        <w:rPr>
          <w:rFonts w:hint="eastAsia" w:ascii="仿宋" w:hAnsi="仿宋" w:eastAsia="仿宋"/>
          <w:color w:val="auto"/>
          <w:sz w:val="32"/>
          <w:szCs w:val="32"/>
          <w:u w:val="single"/>
        </w:rPr>
        <w:t>0</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12</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12.03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u w:val="single"/>
          <w:lang w:val="en-US" w:eastAsia="zh-CN"/>
        </w:rPr>
        <w:t>4.15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rPr>
        <w:t>0.2</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rPr>
        <w:t>0.</w:t>
      </w:r>
      <w:r>
        <w:rPr>
          <w:rFonts w:hint="eastAsia" w:ascii="仿宋" w:hAnsi="仿宋" w:eastAsia="仿宋"/>
          <w:sz w:val="32"/>
          <w:szCs w:val="32"/>
          <w:u w:val="single"/>
          <w:lang w:val="en-US" w:eastAsia="zh-CN"/>
        </w:rPr>
        <w:t>49</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0.</w:t>
      </w:r>
      <w:r>
        <w:rPr>
          <w:rFonts w:hint="eastAsia" w:ascii="仿宋" w:hAnsi="仿宋" w:eastAsia="仿宋"/>
          <w:sz w:val="32"/>
          <w:szCs w:val="32"/>
          <w:u w:val="single"/>
          <w:lang w:val="en-US" w:eastAsia="zh-CN"/>
        </w:rPr>
        <w:t>35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rPr>
        <w:t>0.</w:t>
      </w:r>
      <w:r>
        <w:rPr>
          <w:rFonts w:hint="eastAsia" w:ascii="仿宋" w:hAnsi="仿宋" w:eastAsia="仿宋"/>
          <w:sz w:val="32"/>
          <w:szCs w:val="32"/>
          <w:u w:val="single"/>
          <w:lang w:val="en-US" w:eastAsia="zh-CN"/>
        </w:rPr>
        <w:t>21</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lang w:val="en-US" w:eastAsia="zh-CN"/>
        </w:rPr>
        <w:t>2.8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rPr>
        <w:t>0.</w:t>
      </w:r>
      <w:r>
        <w:rPr>
          <w:rFonts w:hint="eastAsia" w:ascii="仿宋" w:hAnsi="仿宋" w:eastAsia="仿宋"/>
          <w:sz w:val="32"/>
          <w:szCs w:val="32"/>
          <w:u w:val="single"/>
          <w:lang w:val="en-US" w:eastAsia="zh-CN"/>
        </w:rPr>
        <w:t>21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会议费</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公务接待费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专用材料费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被装购置费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专用燃料费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rPr>
        <w:t>0.0</w:t>
      </w:r>
      <w:r>
        <w:rPr>
          <w:rFonts w:hint="eastAsia" w:ascii="仿宋" w:hAnsi="仿宋" w:eastAsia="仿宋"/>
          <w:sz w:val="32"/>
          <w:szCs w:val="32"/>
          <w:u w:val="single"/>
          <w:lang w:val="en-US" w:eastAsia="zh-CN"/>
        </w:rPr>
        <w:t>7</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其他交通费用</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税金及附加费用</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公务通讯补贴</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离退休人员公用经费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电梯运行维护费</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食堂补助</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邮寄费</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ascii="仿宋" w:hAnsi="仿宋" w:eastAsia="仿宋"/>
          <w:sz w:val="32"/>
          <w:szCs w:val="32"/>
        </w:rPr>
        <w:t>其他商品和服务支出</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lang w:val="en-US" w:eastAsia="zh-CN"/>
        </w:rPr>
        <w:t>3.33</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年“三公”经费预算数为</w:t>
      </w:r>
      <w:r>
        <w:rPr>
          <w:rFonts w:hint="eastAsia" w:ascii="仿宋" w:hAnsi="仿宋" w:eastAsia="仿宋"/>
          <w:sz w:val="32"/>
          <w:szCs w:val="32"/>
          <w:u w:val="single"/>
        </w:rPr>
        <w:t xml:space="preserve"> 0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万元。202</w:t>
      </w:r>
      <w:r>
        <w:rPr>
          <w:rFonts w:hint="eastAsia" w:ascii="仿宋" w:hAnsi="仿宋" w:eastAsia="仿宋"/>
          <w:sz w:val="32"/>
          <w:szCs w:val="32"/>
          <w:lang w:val="en-US" w:eastAsia="zh-CN"/>
        </w:rPr>
        <w:t>3</w:t>
      </w:r>
      <w:r>
        <w:rPr>
          <w:rFonts w:hint="eastAsia" w:ascii="仿宋" w:hAnsi="仿宋" w:eastAsia="仿宋"/>
          <w:sz w:val="32"/>
          <w:szCs w:val="32"/>
        </w:rPr>
        <w:t>年“三公”经费预算比2021年减少（增加）</w:t>
      </w:r>
      <w:r>
        <w:rPr>
          <w:rFonts w:hint="eastAsia" w:ascii="仿宋" w:hAnsi="仿宋" w:eastAsia="仿宋"/>
          <w:sz w:val="32"/>
          <w:szCs w:val="32"/>
          <w:u w:val="single"/>
        </w:rPr>
        <w:t xml:space="preserve"> 0  </w:t>
      </w:r>
      <w:r>
        <w:rPr>
          <w:rFonts w:hint="eastAsia" w:ascii="仿宋" w:hAnsi="仿宋" w:eastAsia="仿宋"/>
          <w:sz w:val="32"/>
          <w:szCs w:val="32"/>
        </w:rPr>
        <w:t>万元，压缩（增长）</w:t>
      </w:r>
      <w:r>
        <w:rPr>
          <w:rFonts w:hint="eastAsia" w:ascii="仿宋" w:hAnsi="仿宋" w:eastAsia="仿宋"/>
          <w:sz w:val="32"/>
          <w:szCs w:val="32"/>
          <w:u w:val="single"/>
        </w:rPr>
        <w:t xml:space="preserve">  0 </w:t>
      </w:r>
      <w:r>
        <w:rPr>
          <w:rFonts w:hint="eastAsia" w:ascii="仿宋" w:hAnsi="仿宋" w:eastAsia="仿宋"/>
          <w:sz w:val="32"/>
          <w:szCs w:val="32"/>
        </w:rPr>
        <w:t>%，主要原因是</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w:t>
      </w:r>
      <w:r>
        <w:rPr>
          <w:rFonts w:hint="eastAsia" w:ascii="仿宋" w:hAnsi="仿宋" w:eastAsia="仿宋"/>
          <w:sz w:val="32"/>
          <w:szCs w:val="32"/>
          <w:lang w:val="en-US" w:eastAsia="zh-CN"/>
        </w:rPr>
        <w:t>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val="en-US" w:eastAsia="zh-CN"/>
        </w:rPr>
        <w:t>我单位2023年</w:t>
      </w:r>
      <w:r>
        <w:rPr>
          <w:rFonts w:hint="eastAsia" w:ascii="仿宋" w:hAnsi="仿宋" w:eastAsia="仿宋"/>
          <w:sz w:val="32"/>
          <w:szCs w:val="32"/>
        </w:rPr>
        <w:t>机关运行经费财政拨款预算</w:t>
      </w:r>
      <w:r>
        <w:rPr>
          <w:rFonts w:hint="eastAsia" w:ascii="仿宋" w:hAnsi="仿宋" w:eastAsia="仿宋"/>
          <w:sz w:val="32"/>
          <w:szCs w:val="32"/>
          <w:lang w:val="en-US" w:eastAsia="zh-CN"/>
        </w:rPr>
        <w:t>12.03</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color w:val="0000FF"/>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3</w:t>
      </w:r>
      <w:r>
        <w:rPr>
          <w:rFonts w:hint="eastAsia" w:ascii="楷体" w:hAnsi="楷体" w:eastAsia="楷体"/>
          <w:sz w:val="32"/>
          <w:szCs w:val="32"/>
        </w:rPr>
        <w:t>年预算绩效目标管理情况</w:t>
      </w:r>
      <w:r>
        <w:rPr>
          <w:rFonts w:hint="eastAsia" w:ascii="楷体" w:hAnsi="楷体" w:eastAsia="楷体"/>
          <w:color w:val="0000FF"/>
          <w:sz w:val="32"/>
          <w:szCs w:val="32"/>
        </w:rPr>
        <w:t>。</w:t>
      </w:r>
    </w:p>
    <w:p>
      <w:pPr>
        <w:spacing w:line="588"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年实现财政支出绩效目标管理全覆盖，实行绩效目标管理</w:t>
      </w:r>
      <w:r>
        <w:rPr>
          <w:rFonts w:hint="eastAsia" w:ascii="仿宋_GB2312" w:eastAsia="仿宋_GB2312" w:cs="仿宋_GB2312" w:hAnsiTheme="minorHAnsi"/>
          <w:color w:val="auto"/>
          <w:kern w:val="0"/>
          <w:sz w:val="32"/>
          <w:szCs w:val="32"/>
          <w:u w:val="single"/>
        </w:rPr>
        <w:t xml:space="preserve">  14 </w:t>
      </w:r>
      <w:r>
        <w:rPr>
          <w:rFonts w:hint="eastAsia" w:ascii="仿宋" w:hAnsi="仿宋" w:eastAsia="仿宋"/>
          <w:color w:val="auto"/>
          <w:sz w:val="32"/>
          <w:szCs w:val="32"/>
        </w:rPr>
        <w:t>个，资金</w:t>
      </w:r>
      <w:r>
        <w:rPr>
          <w:rFonts w:hint="eastAsia" w:ascii="仿宋_GB2312" w:eastAsia="仿宋_GB2312" w:cs="仿宋_GB2312" w:hAnsiTheme="minorHAnsi"/>
          <w:color w:val="auto"/>
          <w:kern w:val="0"/>
          <w:sz w:val="32"/>
          <w:szCs w:val="32"/>
          <w:u w:val="single"/>
        </w:rPr>
        <w:t xml:space="preserve">  3</w:t>
      </w:r>
      <w:r>
        <w:rPr>
          <w:rFonts w:hint="eastAsia" w:ascii="仿宋_GB2312" w:eastAsia="仿宋_GB2312" w:cs="仿宋_GB2312" w:hAnsiTheme="minorHAnsi"/>
          <w:color w:val="auto"/>
          <w:kern w:val="0"/>
          <w:sz w:val="32"/>
          <w:szCs w:val="32"/>
          <w:u w:val="single"/>
          <w:lang w:val="en-US" w:eastAsia="zh-CN"/>
        </w:rPr>
        <w:t>324.08</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万元，其中：中央转移支付资金</w:t>
      </w:r>
      <w:r>
        <w:rPr>
          <w:rFonts w:hint="eastAsia" w:ascii="仿宋_GB2312" w:eastAsia="仿宋_GB2312" w:cs="仿宋_GB2312" w:hAnsiTheme="minorHAnsi"/>
          <w:color w:val="auto"/>
          <w:kern w:val="0"/>
          <w:sz w:val="32"/>
          <w:szCs w:val="32"/>
          <w:u w:val="single"/>
        </w:rPr>
        <w:t xml:space="preserve">  0 </w:t>
      </w:r>
      <w:r>
        <w:rPr>
          <w:rFonts w:hint="eastAsia" w:ascii="仿宋" w:hAnsi="仿宋" w:eastAsia="仿宋"/>
          <w:color w:val="auto"/>
          <w:sz w:val="32"/>
          <w:szCs w:val="32"/>
        </w:rPr>
        <w:t>万元，地方资金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3324.08</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万元。重点项目（见名词解释）实行绩效目标管理</w:t>
      </w:r>
      <w:r>
        <w:rPr>
          <w:rFonts w:hint="eastAsia" w:ascii="仿宋_GB2312" w:eastAsia="仿宋_GB2312" w:cs="仿宋_GB2312" w:hAnsiTheme="minorHAnsi"/>
          <w:color w:val="auto"/>
          <w:kern w:val="0"/>
          <w:sz w:val="32"/>
          <w:szCs w:val="32"/>
          <w:u w:val="single"/>
        </w:rPr>
        <w:t xml:space="preserve">  0 </w:t>
      </w:r>
      <w:r>
        <w:rPr>
          <w:rFonts w:hint="eastAsia" w:ascii="仿宋" w:hAnsi="仿宋" w:eastAsia="仿宋"/>
          <w:color w:val="auto"/>
          <w:sz w:val="32"/>
          <w:szCs w:val="32"/>
        </w:rPr>
        <w:t>个，分别是（项目名称</w:t>
      </w:r>
      <w:r>
        <w:rPr>
          <w:rFonts w:hint="eastAsia" w:ascii="仿宋_GB2312" w:eastAsia="仿宋_GB2312" w:cs="仿宋_GB2312" w:hAnsiTheme="minorHAnsi"/>
          <w:color w:val="auto"/>
          <w:kern w:val="0"/>
          <w:sz w:val="32"/>
          <w:szCs w:val="32"/>
          <w:u w:val="single"/>
        </w:rPr>
        <w:t xml:space="preserve"> 0  </w:t>
      </w:r>
      <w:r>
        <w:rPr>
          <w:rFonts w:hint="eastAsia" w:ascii="仿宋" w:hAnsi="仿宋" w:eastAsia="仿宋"/>
          <w:color w:val="auto"/>
          <w:sz w:val="32"/>
          <w:szCs w:val="32"/>
        </w:rPr>
        <w:t>，资金</w:t>
      </w:r>
      <w:r>
        <w:rPr>
          <w:rFonts w:hint="eastAsia" w:ascii="仿宋_GB2312" w:eastAsia="仿宋_GB2312" w:cs="仿宋_GB2312" w:hAnsiTheme="minorHAnsi"/>
          <w:color w:val="auto"/>
          <w:kern w:val="0"/>
          <w:sz w:val="32"/>
          <w:szCs w:val="32"/>
          <w:u w:val="single"/>
        </w:rPr>
        <w:t xml:space="preserve">  0 </w:t>
      </w:r>
      <w:r>
        <w:rPr>
          <w:rFonts w:hint="eastAsia" w:ascii="仿宋" w:hAnsi="仿宋" w:eastAsia="仿宋"/>
          <w:color w:val="auto"/>
          <w:sz w:val="32"/>
          <w:szCs w:val="32"/>
        </w:rPr>
        <w:t>万元；），占年初项目支出预算总额的</w:t>
      </w:r>
      <w:r>
        <w:rPr>
          <w:rFonts w:hint="eastAsia" w:ascii="仿宋_GB2312" w:eastAsia="仿宋_GB2312" w:cs="仿宋_GB2312" w:hAnsiTheme="minorHAnsi"/>
          <w:color w:val="auto"/>
          <w:kern w:val="0"/>
          <w:sz w:val="32"/>
          <w:szCs w:val="32"/>
          <w:u w:val="single"/>
        </w:rPr>
        <w:t xml:space="preserve">  0 </w:t>
      </w:r>
      <w:r>
        <w:rPr>
          <w:rFonts w:hint="eastAsia" w:ascii="仿宋" w:hAnsi="仿宋" w:eastAsia="仿宋"/>
          <w:color w:val="auto"/>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numId w:val="0"/>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pPr>
        <w:numPr>
          <w:ilvl w:val="0"/>
          <w:numId w:val="1"/>
        </w:numPr>
        <w:ind w:left="0" w:leftChars="0" w:firstLine="0" w:firstLineChars="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截止目前，我单位暂无债务。</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7FBF"/>
    <w:multiLevelType w:val="singleLevel"/>
    <w:tmpl w:val="64947F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wNjk3MTVhNjU1YjUxNTAwYzY0Y2YxYjE0N2E5MWQifQ=="/>
  </w:docVars>
  <w:rsids>
    <w:rsidRoot w:val="00643004"/>
    <w:rsid w:val="00015A4C"/>
    <w:rsid w:val="00041C59"/>
    <w:rsid w:val="00043AA8"/>
    <w:rsid w:val="00070321"/>
    <w:rsid w:val="00086B54"/>
    <w:rsid w:val="00096F91"/>
    <w:rsid w:val="000A1AFA"/>
    <w:rsid w:val="000A5A08"/>
    <w:rsid w:val="000A6427"/>
    <w:rsid w:val="000F293F"/>
    <w:rsid w:val="00105104"/>
    <w:rsid w:val="001162B6"/>
    <w:rsid w:val="00137481"/>
    <w:rsid w:val="00151C9B"/>
    <w:rsid w:val="00160D39"/>
    <w:rsid w:val="00174215"/>
    <w:rsid w:val="001A47B8"/>
    <w:rsid w:val="001A6CD9"/>
    <w:rsid w:val="001B4F21"/>
    <w:rsid w:val="001D2DE0"/>
    <w:rsid w:val="001E25E8"/>
    <w:rsid w:val="001E413D"/>
    <w:rsid w:val="001F5E8D"/>
    <w:rsid w:val="00211391"/>
    <w:rsid w:val="00213708"/>
    <w:rsid w:val="00230405"/>
    <w:rsid w:val="00255CD4"/>
    <w:rsid w:val="00266E39"/>
    <w:rsid w:val="00275F03"/>
    <w:rsid w:val="0028460E"/>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8312D"/>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3FB"/>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D63A7"/>
    <w:rsid w:val="008E490F"/>
    <w:rsid w:val="008F37FF"/>
    <w:rsid w:val="008F5CAA"/>
    <w:rsid w:val="0095324A"/>
    <w:rsid w:val="00953C23"/>
    <w:rsid w:val="0096127B"/>
    <w:rsid w:val="00981290"/>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8774A"/>
    <w:rsid w:val="00CA604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26BBC"/>
    <w:rsid w:val="00E32EC0"/>
    <w:rsid w:val="00E3455F"/>
    <w:rsid w:val="00E4103C"/>
    <w:rsid w:val="00E42C47"/>
    <w:rsid w:val="00E63E52"/>
    <w:rsid w:val="00E6642D"/>
    <w:rsid w:val="00E745C7"/>
    <w:rsid w:val="00E75908"/>
    <w:rsid w:val="00E82B77"/>
    <w:rsid w:val="00E904F2"/>
    <w:rsid w:val="00EA4547"/>
    <w:rsid w:val="00EB5EFC"/>
    <w:rsid w:val="00EB7129"/>
    <w:rsid w:val="00EB73AA"/>
    <w:rsid w:val="00EC3348"/>
    <w:rsid w:val="00EE0A42"/>
    <w:rsid w:val="00F00FDB"/>
    <w:rsid w:val="00F06045"/>
    <w:rsid w:val="00F07089"/>
    <w:rsid w:val="00F21E99"/>
    <w:rsid w:val="00F4454F"/>
    <w:rsid w:val="00F50409"/>
    <w:rsid w:val="00F5409A"/>
    <w:rsid w:val="00F96845"/>
    <w:rsid w:val="07E22923"/>
    <w:rsid w:val="16914FDA"/>
    <w:rsid w:val="6AFD3FD7"/>
    <w:rsid w:val="6E07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 w:type="paragraph" w:customStyle="1" w:styleId="1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4779</Words>
  <Characters>5167</Characters>
  <Lines>32</Lines>
  <Paragraphs>9</Paragraphs>
  <TotalTime>1</TotalTime>
  <ScaleCrop>false</ScaleCrop>
  <LinksUpToDate>false</LinksUpToDate>
  <CharactersWithSpaces>5548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2022-02-26T09:29:00Z</cp:lastPrinted>
  <dcterms:modified xsi:type="dcterms:W3CDTF">2023-03-14T11:05:48Z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1839FC34F42E4224AFBA17A1FCB5DF60</vt:lpwstr>
  </property>
</Properties>
</file>